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101</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袁德春家房屋拆除</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1</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spacing w:val="-115"/>
        </w:rPr>
        <w:t xml:space="preserve"> </w:t>
      </w:r>
      <w:r>
        <w:rPr>
          <w:rStyle w:val="11"/>
          <w:rFonts w:hint="eastAsia" w:cs="宋体"/>
          <w:spacing w:val="1"/>
          <w:lang w:eastAsia="zh-CN"/>
        </w:rPr>
        <w:t>袁德春家房屋拆除</w:t>
      </w:r>
      <w:r>
        <w:rPr>
          <w:rStyle w:val="11"/>
          <w:rFonts w:cs="宋体"/>
          <w:spacing w:val="1"/>
        </w:rPr>
        <w:t>工程</w:t>
      </w:r>
      <w:r>
        <w:rPr>
          <w:rStyle w:val="11"/>
          <w:rFonts w:cs="宋体"/>
          <w:spacing w:val="26"/>
          <w:w w:val="98"/>
        </w:rPr>
        <w:t xml:space="preserve"> </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3</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2"/>
        </w:rPr>
        <w:t xml:space="preserve"> </w:t>
      </w:r>
      <w:r>
        <w:rPr>
          <w:rStyle w:val="11"/>
          <w:rFonts w:hint="eastAsia"/>
        </w:rPr>
        <w:t>须</w:t>
      </w:r>
      <w:r>
        <w:rPr>
          <w:rStyle w:val="11"/>
        </w:rPr>
        <w:t xml:space="preserve"> </w:t>
      </w:r>
      <w:r>
        <w:rPr>
          <w:rStyle w:val="11"/>
          <w:rFonts w:hint="eastAsia"/>
        </w:rPr>
        <w:t>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5</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3"/>
        </w:rPr>
        <w:t xml:space="preserve"> </w:t>
      </w:r>
      <w:r>
        <w:rPr>
          <w:rStyle w:val="11"/>
          <w:rFonts w:hint="eastAsia"/>
        </w:rPr>
        <w:t>程</w:t>
      </w:r>
      <w:r>
        <w:rPr>
          <w:rStyle w:val="11"/>
        </w:rPr>
        <w:t xml:space="preserve"> </w:t>
      </w:r>
      <w:r>
        <w:rPr>
          <w:rStyle w:val="11"/>
          <w:rFonts w:hint="eastAsia"/>
        </w:rPr>
        <w:t>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6</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spacing w:val="-83"/>
        </w:rPr>
        <w:t xml:space="preserve"> </w:t>
      </w:r>
      <w:r>
        <w:rPr>
          <w:rStyle w:val="11"/>
          <w:rFonts w:cs="宋体"/>
        </w:rPr>
        <w:t>7</w:t>
      </w:r>
      <w:r>
        <w:rPr>
          <w:rStyle w:val="11"/>
          <w:rFonts w:cs="宋体"/>
          <w:spacing w:val="-82"/>
        </w:rPr>
        <w:t xml:space="preserve"> </w:t>
      </w:r>
      <w:r>
        <w:rPr>
          <w:rStyle w:val="11"/>
          <w:rFonts w:hint="eastAsia"/>
        </w:rPr>
        <w:t>章</w:t>
      </w:r>
      <w:r>
        <w:rPr>
          <w:kern w:val="2"/>
          <w:sz w:val="21"/>
        </w:rPr>
        <w:tab/>
      </w:r>
      <w:r>
        <w:rPr>
          <w:rStyle w:val="11"/>
          <w:rFonts w:hint="eastAsia"/>
        </w:rPr>
        <w:t>附</w:t>
      </w:r>
      <w:r>
        <w:rPr>
          <w:rStyle w:val="11"/>
          <w:spacing w:val="-3"/>
        </w:rPr>
        <w:t xml:space="preserve"> </w:t>
      </w:r>
      <w:r>
        <w:rPr>
          <w:rStyle w:val="11"/>
          <w:rFonts w:hint="eastAsia"/>
        </w:rPr>
        <w:t>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ind w:right="0"/>
        <w:jc w:val="center"/>
        <w:rPr>
          <w:rFonts w:ascii="宋体" w:hAnsi="宋体"/>
          <w:spacing w:val="26"/>
          <w:w w:val="98"/>
          <w:sz w:val="36"/>
          <w:szCs w:val="36"/>
          <w:lang w:eastAsia="zh-CN"/>
        </w:rPr>
      </w:pPr>
      <w:bookmarkStart w:id="1" w:name="_Toc97631074"/>
      <w:bookmarkStart w:id="13" w:name="_GoBack"/>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袁德春家房屋拆除</w:t>
      </w:r>
      <w:r>
        <w:rPr>
          <w:rFonts w:ascii="宋体" w:hAnsi="宋体"/>
          <w:sz w:val="36"/>
          <w:szCs w:val="36"/>
          <w:lang w:eastAsia="zh-CN"/>
        </w:rPr>
        <w:t>工程</w:t>
      </w:r>
    </w:p>
    <w:p>
      <w:pPr>
        <w:pStyle w:val="4"/>
        <w:jc w:val="center"/>
        <w:rPr>
          <w:rFonts w:ascii="宋体" w:hAnsi="宋体" w:eastAsia="宋体" w:cs="宋体"/>
          <w:b/>
          <w:bCs/>
          <w:sz w:val="36"/>
          <w:szCs w:val="36"/>
          <w:lang w:eastAsia="zh-CN"/>
        </w:rPr>
      </w:pP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bookmarkEnd w:id="1"/>
    </w:p>
    <w:p>
      <w:pPr>
        <w:spacing w:before="7"/>
        <w:rPr>
          <w:rFonts w:ascii="宋体" w:hAnsi="宋体" w:eastAsia="宋体" w:cs="宋体"/>
          <w:i/>
          <w:sz w:val="13"/>
          <w:szCs w:val="13"/>
          <w:lang w:eastAsia="zh-CN"/>
        </w:rPr>
      </w:pPr>
    </w:p>
    <w:tbl>
      <w:tblPr>
        <w:tblStyle w:val="13"/>
        <w:tblW w:w="80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045"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firstLine="600" w:firstLineChars="250"/>
              <w:rPr>
                <w:rFonts w:hint="eastAsia"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hint="eastAsia" w:ascii="宋体" w:hAnsi="宋体" w:cs="宋体"/>
                <w:sz w:val="24"/>
                <w:szCs w:val="24"/>
                <w:u w:val="single" w:color="000000"/>
                <w:lang w:eastAsia="zh-CN"/>
              </w:rPr>
              <w:t>袁德春家房屋拆除</w:t>
            </w:r>
            <w:r>
              <w:rPr>
                <w:rFonts w:ascii="宋体" w:hAnsi="宋体" w:eastAsia="宋体" w:cs="宋体"/>
                <w:sz w:val="24"/>
                <w:szCs w:val="24"/>
                <w:u w:val="single" w:color="000000"/>
                <w:lang w:eastAsia="zh-CN"/>
              </w:rPr>
              <w:t>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eastAsia="zh-CN"/>
              </w:rPr>
              <w:t xml:space="preserve">3 </w:t>
            </w:r>
            <w:r>
              <w:rPr>
                <w:lang w:eastAsia="zh-CN"/>
              </w:rPr>
              <w:t>年</w:t>
            </w:r>
            <w:r>
              <w:rPr>
                <w:u w:val="single"/>
                <w:lang w:eastAsia="zh-CN"/>
              </w:rPr>
              <w:t xml:space="preserve"> </w:t>
            </w:r>
            <w:r>
              <w:rPr>
                <w:rFonts w:hint="eastAsia"/>
                <w:u w:val="single"/>
                <w:lang w:val="en-US" w:eastAsia="zh-CN"/>
              </w:rPr>
              <w:t>1</w:t>
            </w:r>
            <w:r>
              <w:rPr>
                <w:rFonts w:hint="eastAsia" w:cs="宋体"/>
                <w:u w:val="single"/>
                <w:lang w:eastAsia="zh-CN"/>
              </w:rPr>
              <w:t xml:space="preserve"> </w:t>
            </w:r>
            <w:r>
              <w:rPr>
                <w:lang w:eastAsia="zh-CN"/>
              </w:rPr>
              <w:t>月</w:t>
            </w:r>
            <w:r>
              <w:rPr>
                <w:u w:val="single"/>
                <w:lang w:eastAsia="zh-CN"/>
              </w:rPr>
              <w:t xml:space="preserve"> </w:t>
            </w:r>
            <w:r>
              <w:rPr>
                <w:rFonts w:hint="eastAsia" w:cs="宋体"/>
                <w:u w:val="single"/>
                <w:lang w:eastAsia="zh-CN"/>
              </w:rPr>
              <w:t>19</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p>
        </w:tc>
      </w:tr>
    </w:tbl>
    <w:p>
      <w:pPr>
        <w:spacing w:line="200" w:lineRule="atLeast"/>
        <w:rPr>
          <w:rFonts w:hint="eastAsia"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0101</w:t>
      </w:r>
    </w:p>
    <w:p>
      <w:pPr>
        <w:pStyle w:val="4"/>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袁德春家房屋拆除</w:t>
      </w:r>
      <w:r>
        <w:rPr>
          <w:rFonts w:cs="宋体"/>
          <w:u w:val="single" w:color="000000"/>
          <w:lang w:eastAsia="zh-CN"/>
        </w:rPr>
        <w:t>工程</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val="en-US" w:eastAsia="zh-CN"/>
        </w:rPr>
        <w:t>柒万柒仟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77</w:t>
      </w:r>
      <w:r>
        <w:rPr>
          <w:rFonts w:hint="eastAsia" w:cs="宋体"/>
          <w:u w:val="single" w:color="000000"/>
          <w:lang w:eastAsia="zh-CN"/>
        </w:rPr>
        <w:t>000</w:t>
      </w:r>
      <w:r>
        <w:rPr>
          <w:rFonts w:cs="宋体"/>
          <w:u w:val="single" w:color="000000"/>
          <w:lang w:eastAsia="zh-CN"/>
        </w:rPr>
        <w:t>元）</w:t>
      </w:r>
      <w:r>
        <w:rPr>
          <w:rFonts w:cs="宋体"/>
          <w:spacing w:val="21"/>
          <w:lang w:eastAsia="zh-CN"/>
        </w:rPr>
        <w:t xml:space="preserve"> </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val="en-US" w:eastAsia="zh-CN"/>
        </w:rPr>
        <w:t>柒万柒仟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77</w:t>
      </w:r>
      <w:r>
        <w:rPr>
          <w:rFonts w:hint="eastAsia" w:cs="宋体"/>
          <w:u w:val="single" w:color="000000"/>
          <w:lang w:eastAsia="zh-CN"/>
        </w:rPr>
        <w:t>000</w:t>
      </w:r>
      <w:r>
        <w:rPr>
          <w:rFonts w:cs="宋体"/>
          <w:u w:val="single" w:color="000000"/>
          <w:lang w:eastAsia="zh-CN"/>
        </w:rPr>
        <w:t>元）</w:t>
      </w:r>
    </w:p>
    <w:p>
      <w:pPr>
        <w:pStyle w:val="4"/>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0"/>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4"/>
        <w:spacing w:before="94" w:line="357" w:lineRule="auto"/>
        <w:ind w:right="0"/>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eastAsia="zh-CN"/>
        </w:rPr>
        <w:t>0</w:t>
      </w:r>
      <w:r>
        <w:rPr>
          <w:rFonts w:hint="eastAsia" w:cs="宋体"/>
          <w:u w:val="single"/>
          <w:lang w:val="en-US" w:eastAsia="zh-CN"/>
        </w:rPr>
        <w:t>1</w:t>
      </w:r>
      <w:r>
        <w:rPr>
          <w:rFonts w:cs="宋体"/>
          <w:u w:val="single" w:color="000000"/>
          <w:lang w:eastAsia="zh-CN"/>
        </w:rPr>
        <w:t xml:space="preserve"> </w:t>
      </w:r>
      <w:r>
        <w:rPr>
          <w:rFonts w:cs="宋体"/>
          <w:lang w:eastAsia="zh-CN"/>
        </w:rPr>
        <w:t>月</w:t>
      </w:r>
      <w:r>
        <w:rPr>
          <w:rFonts w:hint="eastAsia" w:cs="宋体"/>
          <w:u w:val="single"/>
          <w:lang w:eastAsia="zh-CN"/>
        </w:rPr>
        <w:t xml:space="preserve"> 1</w:t>
      </w:r>
      <w:r>
        <w:rPr>
          <w:rFonts w:hint="eastAsia" w:cs="宋体"/>
          <w:u w:val="single"/>
          <w:lang w:val="en-US" w:eastAsia="zh-CN"/>
        </w:rPr>
        <w:t>2</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eastAsia="zh-CN"/>
        </w:rPr>
        <w:t xml:space="preserve"> </w:t>
      </w:r>
      <w:r>
        <w:rPr>
          <w:rFonts w:hint="eastAsia" w:cs="宋体"/>
          <w:spacing w:val="-60"/>
          <w:u w:val="single"/>
          <w:lang w:val="en-US" w:eastAsia="zh-CN"/>
        </w:rPr>
        <w:t>1</w:t>
      </w:r>
      <w:r>
        <w:rPr>
          <w:rFonts w:cs="宋体"/>
          <w:u w:val="single" w:color="000000"/>
          <w:lang w:eastAsia="zh-CN"/>
        </w:rPr>
        <w:t xml:space="preserve"> </w:t>
      </w:r>
      <w:r>
        <w:rPr>
          <w:rFonts w:cs="宋体"/>
          <w:lang w:eastAsia="zh-CN"/>
        </w:rPr>
        <w:t>月</w:t>
      </w:r>
      <w:r>
        <w:rPr>
          <w:rFonts w:cs="宋体"/>
          <w:u w:val="single"/>
          <w:lang w:eastAsia="zh-CN"/>
        </w:rPr>
        <w:t xml:space="preserve"> </w:t>
      </w:r>
      <w:r>
        <w:rPr>
          <w:rFonts w:hint="eastAsia" w:cs="宋体"/>
          <w:u w:val="single"/>
          <w:lang w:eastAsia="zh-CN"/>
        </w:rPr>
        <w:t>1</w:t>
      </w:r>
      <w:r>
        <w:rPr>
          <w:rFonts w:hint="eastAsia" w:cs="宋体"/>
          <w:u w:val="single"/>
          <w:lang w:val="en-US" w:eastAsia="zh-CN"/>
        </w:rPr>
        <w:t>9</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4"/>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19"/>
        <w:spacing w:before="26"/>
        <w:rPr>
          <w:rFonts w:cs="宋体"/>
          <w:b w:val="0"/>
          <w:bCs w:val="0"/>
          <w:lang w:eastAsia="zh-CN"/>
        </w:rPr>
      </w:pPr>
      <w:r>
        <w:rPr>
          <w:lang w:eastAsia="zh-CN"/>
        </w:rPr>
        <w:t>四、响应文件提交</w:t>
      </w:r>
      <w:r>
        <w:rPr>
          <w:rFonts w:cs="宋体"/>
          <w:w w:val="99"/>
          <w:lang w:eastAsia="zh-CN"/>
        </w:rPr>
        <w:t xml:space="preserve"> </w:t>
      </w:r>
    </w:p>
    <w:p>
      <w:pPr>
        <w:pStyle w:val="4"/>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1</w:t>
      </w:r>
      <w:r>
        <w:rPr>
          <w:rFonts w:hint="eastAsia" w:cs="宋体"/>
          <w:u w:val="single" w:color="000000"/>
          <w:lang w:val="en-US" w:eastAsia="zh-CN"/>
        </w:rPr>
        <w:t>9</w:t>
      </w:r>
      <w:r>
        <w:rPr>
          <w:rFonts w:hint="eastAsia" w:cs="宋体"/>
          <w:u w:val="single" w:color="000000"/>
          <w:lang w:eastAsia="zh-CN"/>
        </w:rPr>
        <w:t xml:space="preserve"> </w:t>
      </w:r>
      <w:r>
        <w:rPr>
          <w:rFonts w:hint="eastAsia"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cs="宋体"/>
          <w:u w:val="single"/>
          <w:lang w:eastAsia="zh-CN"/>
        </w:rPr>
        <w:t xml:space="preserve"> </w:t>
      </w:r>
      <w:r>
        <w:rPr>
          <w:rFonts w:hint="eastAsia" w:cs="宋体"/>
          <w:lang w:eastAsia="zh-CN"/>
        </w:rPr>
        <w:t>点</w:t>
      </w:r>
      <w:r>
        <w:rPr>
          <w:rFonts w:hint="eastAsia" w:cs="宋体"/>
          <w:u w:val="single"/>
          <w:lang w:eastAsia="zh-CN"/>
        </w:rPr>
        <w:t xml:space="preserve"> 00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 xml:space="preserve">3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1</w:t>
      </w:r>
      <w:r>
        <w:rPr>
          <w:rFonts w:hint="eastAsia" w:cs="宋体"/>
          <w:u w:val="single" w:color="000000"/>
          <w:lang w:val="en-US" w:eastAsia="zh-CN"/>
        </w:rPr>
        <w:t>9</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00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0"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pStyle w:val="4"/>
        <w:snapToGrid w:val="0"/>
        <w:spacing w:before="31" w:line="360" w:lineRule="auto"/>
        <w:ind w:left="1076" w:right="0"/>
        <w:contextualSpacing/>
        <w:rPr>
          <w:rFonts w:cs="宋体"/>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hint="eastAsia" w:cs="宋体"/>
          <w:spacing w:val="-2"/>
          <w:lang w:val="en-US" w:eastAsia="zh-CN"/>
        </w:rPr>
        <w:t>不涉及</w:t>
      </w:r>
    </w:p>
    <w:p>
      <w:pPr>
        <w:spacing w:before="154" w:line="357" w:lineRule="auto"/>
        <w:ind w:left="120" w:right="2200"/>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4"/>
        <w:spacing w:line="357" w:lineRule="auto"/>
        <w:ind w:left="480" w:right="0"/>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4"/>
        <w:spacing w:line="357" w:lineRule="auto"/>
        <w:ind w:left="480" w:right="220"/>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4"/>
        <w:spacing w:line="357" w:lineRule="auto"/>
        <w:ind w:left="480" w:right="0"/>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9"/>
        <w:widowControl w:val="0"/>
        <w:wordWrap/>
        <w:adjustRightInd/>
        <w:snapToGrid/>
        <w:spacing w:before="36" w:line="360" w:lineRule="auto"/>
        <w:ind w:left="122" w:right="0" w:firstLine="441"/>
        <w:jc w:val="both"/>
        <w:textAlignment w:val="auto"/>
        <w:outlineLvl w:val="5"/>
        <w:rPr>
          <w:lang w:val="en-US"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widowControl w:val="0"/>
        <w:wordWrap/>
        <w:adjustRightInd/>
        <w:snapToGrid/>
        <w:spacing w:before="36" w:line="360" w:lineRule="auto"/>
        <w:ind w:left="0" w:leftChars="0" w:right="0" w:firstLine="0" w:firstLineChars="0"/>
        <w:jc w:val="both"/>
        <w:textAlignment w:val="auto"/>
        <w:outlineLvl w:val="5"/>
        <w:rPr>
          <w:lang w:val="en-US" w:eastAsia="zh-CN"/>
        </w:rPr>
        <w:sectPr>
          <w:footerReference r:id="rId4" w:type="default"/>
          <w:pgSz w:w="11910" w:h="16840"/>
          <w:pgMar w:top="1580" w:right="1090" w:bottom="1160" w:left="1580" w:header="0" w:footer="975" w:gutter="0"/>
          <w:pgNumType w:start="1"/>
          <w:cols w:space="720" w:num="1"/>
        </w:sectPr>
      </w:pPr>
      <w:r>
        <w:rPr>
          <w:rFonts w:hint="eastAsia"/>
          <w:lang w:val="en-US" w:eastAsia="zh-CN"/>
        </w:rPr>
        <w:t xml:space="preserve">     3、供应商须携带公章到谈判现场，不能携带的请提前告知。</w:t>
      </w:r>
      <w:bookmarkEnd w:id="13"/>
    </w:p>
    <w:p>
      <w:pPr>
        <w:spacing w:before="11"/>
        <w:rPr>
          <w:rFonts w:ascii="宋体" w:hAnsi="宋体" w:eastAsia="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eastAsia="宋体"/>
          <w:lang w:eastAsia="zh-CN"/>
        </w:rPr>
        <w:t>竞争性谈判</w:t>
      </w:r>
      <w:r>
        <w:rPr>
          <w:lang w:eastAsia="zh-CN"/>
        </w:rPr>
        <w:t>内容</w:t>
      </w:r>
      <w:bookmarkEnd w:id="2"/>
    </w:p>
    <w:p>
      <w:pPr>
        <w:rPr>
          <w:rFonts w:ascii="PMingLiU" w:hAnsi="PMingLiU" w:cs="PMingLiU"/>
          <w:lang w:eastAsia="zh-CN"/>
        </w:rPr>
      </w:pPr>
    </w:p>
    <w:p>
      <w:pPr>
        <w:pStyle w:val="4"/>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4"/>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3" w:name="_Toc95745406"/>
      <w:bookmarkStart w:id="4" w:name="_Toc97631076"/>
      <w:r>
        <w:rPr>
          <w:lang w:eastAsia="zh-CN"/>
        </w:rPr>
        <w:t>第</w:t>
      </w:r>
      <w:r>
        <w:rPr>
          <w:spacing w:val="-83"/>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2"/>
          <w:lang w:eastAsia="zh-CN"/>
        </w:rPr>
        <w:t xml:space="preserve"> </w:t>
      </w:r>
      <w:r>
        <w:rPr>
          <w:lang w:eastAsia="zh-CN"/>
        </w:rPr>
        <w:t>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4"/>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4"/>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70 号 </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4"/>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4"/>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4"/>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4"/>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4"/>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4"/>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4"/>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4"/>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4"/>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pPr>
        <w:pStyle w:val="22"/>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4"/>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22"/>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spacing w:val="22"/>
          <w:sz w:val="24"/>
          <w:szCs w:val="24"/>
          <w:lang w:eastAsia="zh-CN"/>
        </w:rPr>
        <w:t xml:space="preserve"> </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22"/>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spacing w:val="1"/>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142" w:right="54" w:firstLine="432" w:firstLineChars="180"/>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22"/>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3"/>
          <w:lang w:eastAsia="zh-CN"/>
        </w:rPr>
        <w:t xml:space="preserve"> </w:t>
      </w:r>
      <w:r>
        <w:rPr>
          <w:lang w:eastAsia="zh-CN"/>
        </w:rPr>
        <w:t>程 序</w:t>
      </w:r>
      <w:bookmarkEnd w:id="7"/>
      <w:bookmarkEnd w:id="8"/>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4"/>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9" w:name="_Toc95745409"/>
      <w:bookmarkStart w:id="10" w:name="_Toc97631079"/>
      <w:r>
        <w:rPr>
          <w:lang w:eastAsia="zh-CN"/>
        </w:rPr>
        <w:t>第</w:t>
      </w:r>
      <w:r>
        <w:rPr>
          <w:spacing w:val="-83"/>
          <w:lang w:eastAsia="zh-CN"/>
        </w:rPr>
        <w:t xml:space="preserve"> </w:t>
      </w:r>
      <w:r>
        <w:rPr>
          <w:rFonts w:ascii="Times New Roman" w:hAnsi="Times New Roman" w:eastAsia="Times New Roman" w:cs="Times New Roman"/>
          <w:lang w:eastAsia="zh-CN"/>
        </w:rPr>
        <w:t>6</w:t>
      </w:r>
      <w:r>
        <w:rPr>
          <w:rFonts w:ascii="Times New Roman" w:hAnsi="Times New Roman" w:eastAsia="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17"/>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cs="Times New Roman"/>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4"/>
        <w:tabs>
          <w:tab w:val="left" w:pos="6762"/>
          <w:tab w:val="left" w:pos="7369"/>
        </w:tabs>
        <w:snapToGrid w:val="0"/>
        <w:spacing w:before="60" w:line="360" w:lineRule="auto"/>
        <w:ind w:left="0" w:leftChars="0" w:firstLine="0" w:firstLineChars="0"/>
        <w:contextualSpacing/>
        <w:rPr>
          <w:lang w:eastAsia="zh-CN"/>
        </w:rPr>
      </w:pPr>
    </w:p>
    <w:p>
      <w:pPr>
        <w:snapToGrid w:val="0"/>
        <w:spacing w:line="360" w:lineRule="auto"/>
        <w:contextualSpacing/>
        <w:rPr>
          <w:lang w:eastAsia="zh-CN"/>
        </w:rPr>
        <w:sectPr>
          <w:footerReference r:id="rId7" w:type="default"/>
          <w:type w:val="continuous"/>
          <w:pgSz w:w="11910" w:h="16840"/>
          <w:pgMar w:top="1420" w:right="1200" w:bottom="1360" w:left="114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附件</w:t>
      </w:r>
      <w:r>
        <w:rPr>
          <w:spacing w:val="-98"/>
          <w:lang w:eastAsia="zh-CN"/>
        </w:rPr>
        <w:t xml:space="preserve"> </w:t>
      </w:r>
      <w:r>
        <w:rPr>
          <w:rFonts w:hint="eastAsia"/>
          <w:spacing w:val="2"/>
          <w:lang w:val="en-US" w:eastAsia="zh-CN"/>
        </w:rPr>
        <w:t>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2"/>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13240F9B"/>
    <w:rsid w:val="150E082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9"/>
    <w:qFormat/>
    <w:uiPriority w:val="1"/>
    <w:pPr>
      <w:spacing w:before="36"/>
      <w:ind w:left="120"/>
    </w:pPr>
    <w:rPr>
      <w:rFonts w:ascii="宋体" w:hAnsi="宋体" w:eastAsia="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0"/>
    <w:unhideWhenUsed/>
    <w:uiPriority w:val="99"/>
    <w:rPr>
      <w:sz w:val="18"/>
      <w:szCs w:val="18"/>
    </w:rPr>
  </w:style>
  <w:style w:type="paragraph" w:styleId="7">
    <w:name w:val="footer"/>
    <w:basedOn w:val="1"/>
    <w:link w:val="26"/>
    <w:unhideWhenUsed/>
    <w:uiPriority w:val="99"/>
    <w:pPr>
      <w:tabs>
        <w:tab w:val="center" w:pos="4153"/>
        <w:tab w:val="right" w:pos="8306"/>
      </w:tabs>
      <w:snapToGrid w:val="0"/>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eastAsia="宋体"/>
      <w:b/>
      <w:bCs/>
      <w:sz w:val="32"/>
      <w:szCs w:val="32"/>
    </w:rPr>
  </w:style>
  <w:style w:type="paragraph" w:customStyle="1" w:styleId="17">
    <w:name w:val="Heading 3"/>
    <w:basedOn w:val="1"/>
    <w:qFormat/>
    <w:uiPriority w:val="1"/>
    <w:pPr>
      <w:ind w:left="120"/>
      <w:outlineLvl w:val="3"/>
    </w:pPr>
    <w:rPr>
      <w:rFonts w:ascii="宋体" w:hAnsi="宋体" w:eastAsia="宋体"/>
      <w:b/>
      <w:bCs/>
      <w:sz w:val="28"/>
      <w:szCs w:val="28"/>
    </w:rPr>
  </w:style>
  <w:style w:type="paragraph" w:customStyle="1" w:styleId="18">
    <w:name w:val="Heading 4"/>
    <w:basedOn w:val="1"/>
    <w:qFormat/>
    <w:uiPriority w:val="1"/>
    <w:pPr>
      <w:outlineLvl w:val="4"/>
    </w:pPr>
    <w:rPr>
      <w:rFonts w:ascii="宋体" w:hAnsi="宋体" w:eastAsia="宋体"/>
      <w:sz w:val="28"/>
      <w:szCs w:val="28"/>
    </w:rPr>
  </w:style>
  <w:style w:type="paragraph" w:customStyle="1" w:styleId="19">
    <w:name w:val="Heading 5"/>
    <w:basedOn w:val="1"/>
    <w:qFormat/>
    <w:uiPriority w:val="1"/>
    <w:pPr>
      <w:ind w:left="120"/>
      <w:outlineLvl w:val="5"/>
    </w:pPr>
    <w:rPr>
      <w:rFonts w:ascii="宋体" w:hAnsi="宋体" w:eastAsia="宋体"/>
      <w:b/>
      <w:bCs/>
      <w:sz w:val="24"/>
      <w:szCs w:val="24"/>
    </w:rPr>
  </w:style>
  <w:style w:type="paragraph" w:customStyle="1" w:styleId="20">
    <w:name w:val="List Paragraph"/>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eastAsia="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character" w:customStyle="1" w:styleId="25">
    <w:name w:val="页眉 Char"/>
    <w:basedOn w:val="10"/>
    <w:link w:val="8"/>
    <w:semiHidden/>
    <w:uiPriority w:val="99"/>
    <w:rPr>
      <w:sz w:val="18"/>
      <w:szCs w:val="18"/>
    </w:rPr>
  </w:style>
  <w:style w:type="character" w:customStyle="1" w:styleId="26">
    <w:name w:val="页脚 Char"/>
    <w:basedOn w:val="10"/>
    <w:link w:val="7"/>
    <w:uiPriority w:val="99"/>
    <w:rPr>
      <w:sz w:val="18"/>
      <w:szCs w:val="18"/>
    </w:rPr>
  </w:style>
  <w:style w:type="character" w:customStyle="1" w:styleId="27">
    <w:name w:val="标题 1 Char"/>
    <w:basedOn w:val="10"/>
    <w:link w:val="2"/>
    <w:uiPriority w:val="9"/>
    <w:rPr>
      <w:b/>
      <w:bCs/>
      <w:kern w:val="44"/>
      <w:sz w:val="44"/>
      <w:szCs w:val="44"/>
      <w:lang w:eastAsia="en-US"/>
    </w:rPr>
  </w:style>
  <w:style w:type="character" w:customStyle="1" w:styleId="28">
    <w:name w:val="标题 2 Char"/>
    <w:basedOn w:val="10"/>
    <w:link w:val="3"/>
    <w:uiPriority w:val="9"/>
    <w:rPr>
      <w:rFonts w:ascii="Cambria" w:hAnsi="Cambria" w:eastAsia="宋体"/>
      <w:b/>
      <w:bCs/>
      <w:kern w:val="0"/>
      <w:sz w:val="32"/>
      <w:szCs w:val="32"/>
      <w:lang w:eastAsia="en-US"/>
    </w:rPr>
  </w:style>
  <w:style w:type="character" w:customStyle="1" w:styleId="29">
    <w:name w:val="正文文本 Char"/>
    <w:basedOn w:val="10"/>
    <w:link w:val="4"/>
    <w:uiPriority w:val="1"/>
    <w:rPr>
      <w:rFonts w:ascii="宋体" w:hAnsi="宋体" w:eastAsia="宋体"/>
      <w:kern w:val="0"/>
      <w:sz w:val="24"/>
      <w:szCs w:val="24"/>
      <w:lang w:eastAsia="en-US"/>
    </w:rPr>
  </w:style>
  <w:style w:type="character" w:customStyle="1" w:styleId="30">
    <w:name w:val="批注框文本 Char"/>
    <w:basedOn w:val="10"/>
    <w:link w:val="6"/>
    <w:semiHidden/>
    <w:uiPriority w:val="99"/>
    <w:rPr>
      <w:kern w:val="0"/>
      <w:sz w:val="18"/>
      <w:szCs w:val="18"/>
      <w:lang w:eastAsia="en-US"/>
    </w:rPr>
  </w:style>
  <w:style w:type="table" w:customStyle="1" w:styleId="31">
    <w:name w:val="Table Normal"/>
    <w:unhideWhenUsed/>
    <w:qFormat/>
    <w:uiPriority w:val="2"/>
    <w:pPr>
      <w:widowControl w:val="0"/>
    </w:pPr>
    <w:rPr>
      <w:kern w:val="0"/>
      <w:sz w:val="22"/>
      <w:lang w:eastAsia="en-US"/>
    </w:rPr>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3178</Words>
  <Characters>18118</Characters>
  <Lines>150</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2024-01-12T08:52:27Z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