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FF1" w:rsidRDefault="00C42FF1">
      <w:pPr>
        <w:snapToGrid w:val="0"/>
        <w:spacing w:before="3" w:line="360" w:lineRule="auto"/>
        <w:contextualSpacing/>
        <w:rPr>
          <w:rFonts w:ascii="Times New Roman" w:hAnsi="Times New Roman"/>
          <w:sz w:val="7"/>
          <w:szCs w:val="7"/>
          <w:lang w:eastAsia="zh-CN"/>
        </w:rPr>
      </w:pPr>
    </w:p>
    <w:p w:rsidR="00C42FF1" w:rsidRDefault="00C42FF1">
      <w:pPr>
        <w:snapToGrid w:val="0"/>
        <w:spacing w:line="360" w:lineRule="auto"/>
        <w:ind w:left="118"/>
        <w:contextualSpacing/>
        <w:rPr>
          <w:rFonts w:ascii="Times New Roman" w:hAnsi="Times New Roman"/>
          <w:sz w:val="20"/>
          <w:szCs w:val="20"/>
          <w:lang w:eastAsia="zh-CN"/>
        </w:rPr>
      </w:pPr>
    </w:p>
    <w:p w:rsidR="00C42FF1" w:rsidRDefault="00C42FF1">
      <w:pPr>
        <w:snapToGrid w:val="0"/>
        <w:spacing w:line="360" w:lineRule="auto"/>
        <w:ind w:left="118"/>
        <w:contextualSpacing/>
        <w:rPr>
          <w:rFonts w:ascii="Times New Roman" w:hAnsi="Times New Roman"/>
          <w:sz w:val="20"/>
          <w:szCs w:val="20"/>
          <w:lang w:eastAsia="zh-CN"/>
        </w:rPr>
      </w:pPr>
    </w:p>
    <w:p w:rsidR="00C42FF1" w:rsidRDefault="00C42FF1">
      <w:pPr>
        <w:snapToGrid w:val="0"/>
        <w:spacing w:line="360" w:lineRule="auto"/>
        <w:ind w:left="118"/>
        <w:contextualSpacing/>
        <w:rPr>
          <w:rFonts w:ascii="Times New Roman" w:hAnsi="Times New Roman"/>
          <w:sz w:val="20"/>
          <w:szCs w:val="20"/>
          <w:lang w:eastAsia="zh-CN"/>
        </w:rPr>
      </w:pPr>
    </w:p>
    <w:p w:rsidR="00C42FF1" w:rsidRDefault="00C42FF1">
      <w:pPr>
        <w:snapToGrid w:val="0"/>
        <w:spacing w:line="360" w:lineRule="auto"/>
        <w:ind w:left="118"/>
        <w:contextualSpacing/>
        <w:rPr>
          <w:rFonts w:ascii="Times New Roman" w:hAnsi="Times New Roman"/>
          <w:sz w:val="20"/>
          <w:szCs w:val="20"/>
          <w:lang w:eastAsia="zh-CN"/>
        </w:rPr>
      </w:pPr>
    </w:p>
    <w:p w:rsidR="00C42FF1" w:rsidRDefault="00C42FF1">
      <w:pPr>
        <w:snapToGrid w:val="0"/>
        <w:spacing w:line="360" w:lineRule="auto"/>
        <w:ind w:left="118"/>
        <w:contextualSpacing/>
        <w:rPr>
          <w:rFonts w:ascii="Times New Roman" w:hAnsi="Times New Roman"/>
          <w:sz w:val="20"/>
          <w:szCs w:val="20"/>
          <w:lang w:eastAsia="zh-CN"/>
        </w:rPr>
      </w:pPr>
    </w:p>
    <w:p w:rsidR="00C42FF1" w:rsidRDefault="00C42FF1">
      <w:pPr>
        <w:snapToGrid w:val="0"/>
        <w:spacing w:line="360" w:lineRule="auto"/>
        <w:ind w:left="118"/>
        <w:contextualSpacing/>
        <w:rPr>
          <w:rFonts w:ascii="Times New Roman" w:hAnsi="Times New Roman"/>
          <w:sz w:val="20"/>
          <w:szCs w:val="20"/>
          <w:lang w:eastAsia="zh-CN"/>
        </w:rPr>
      </w:pPr>
    </w:p>
    <w:p w:rsidR="00C42FF1" w:rsidRDefault="00C42FF1">
      <w:pPr>
        <w:snapToGrid w:val="0"/>
        <w:spacing w:line="360" w:lineRule="auto"/>
        <w:ind w:left="118"/>
        <w:contextualSpacing/>
        <w:rPr>
          <w:rFonts w:ascii="Times New Roman" w:hAnsi="Times New Roman"/>
          <w:sz w:val="20"/>
          <w:szCs w:val="20"/>
          <w:lang w:eastAsia="zh-CN"/>
        </w:rPr>
      </w:pPr>
    </w:p>
    <w:p w:rsidR="00C42FF1" w:rsidRDefault="003F1DD4">
      <w:pPr>
        <w:tabs>
          <w:tab w:val="left" w:pos="1519"/>
          <w:tab w:val="left" w:pos="3039"/>
          <w:tab w:val="left" w:pos="4559"/>
        </w:tabs>
        <w:spacing w:line="946" w:lineRule="exact"/>
        <w:ind w:right="74"/>
        <w:jc w:val="center"/>
        <w:rPr>
          <w:rFonts w:ascii="Adobe 宋体 Std L" w:eastAsia="Adobe 宋体 Std L" w:hAnsi="Adobe 宋体 Std L" w:cs="Adobe 宋体 Std L"/>
          <w:sz w:val="76"/>
          <w:szCs w:val="76"/>
          <w:lang w:eastAsia="zh-CN"/>
        </w:rPr>
      </w:pPr>
      <w:r>
        <w:rPr>
          <w:rFonts w:ascii="Adobe 宋体 Std L" w:eastAsia="Adobe 宋体 Std L" w:hAnsi="Adobe 宋体 Std L" w:cs="Adobe 宋体 Std L" w:hint="eastAsia"/>
          <w:sz w:val="76"/>
          <w:szCs w:val="76"/>
          <w:lang w:eastAsia="zh-CN"/>
        </w:rPr>
        <w:t>电动病床</w:t>
      </w:r>
      <w:r>
        <w:rPr>
          <w:rFonts w:ascii="Adobe 宋体 Std L" w:eastAsia="Adobe 宋体 Std L" w:hAnsi="Adobe 宋体 Std L" w:cs="Adobe 宋体 Std L"/>
          <w:sz w:val="76"/>
          <w:szCs w:val="76"/>
          <w:lang w:eastAsia="zh-CN"/>
        </w:rPr>
        <w:t>采</w:t>
      </w:r>
      <w:r>
        <w:rPr>
          <w:rFonts w:ascii="Adobe 宋体 Std L" w:eastAsia="Adobe 宋体 Std L" w:hAnsi="Adobe 宋体 Std L" w:cs="Adobe 宋体 Std L"/>
          <w:sz w:val="76"/>
          <w:szCs w:val="76"/>
          <w:lang w:eastAsia="zh-CN"/>
        </w:rPr>
        <w:tab/>
        <w:t>购</w:t>
      </w:r>
      <w:r>
        <w:rPr>
          <w:rFonts w:ascii="Adobe 宋体 Std L" w:eastAsia="Adobe 宋体 Std L" w:hAnsi="Adobe 宋体 Std L" w:cs="Adobe 宋体 Std L"/>
          <w:sz w:val="76"/>
          <w:szCs w:val="76"/>
          <w:lang w:eastAsia="zh-CN"/>
        </w:rPr>
        <w:tab/>
        <w:t>文</w:t>
      </w:r>
      <w:r>
        <w:rPr>
          <w:rFonts w:ascii="Adobe 宋体 Std L" w:eastAsia="Adobe 宋体 Std L" w:hAnsi="Adobe 宋体 Std L" w:cs="Adobe 宋体 Std L"/>
          <w:sz w:val="76"/>
          <w:szCs w:val="76"/>
          <w:lang w:eastAsia="zh-CN"/>
        </w:rPr>
        <w:tab/>
        <w:t>件</w:t>
      </w:r>
    </w:p>
    <w:p w:rsidR="00C42FF1" w:rsidRDefault="00C42FF1">
      <w:pPr>
        <w:rPr>
          <w:rFonts w:ascii="Adobe 宋体 Std L" w:eastAsia="Adobe 宋体 Std L" w:hAnsi="Adobe 宋体 Std L" w:cs="Adobe 宋体 Std L"/>
          <w:sz w:val="76"/>
          <w:szCs w:val="76"/>
          <w:lang w:eastAsia="zh-CN"/>
        </w:rPr>
      </w:pPr>
    </w:p>
    <w:p w:rsidR="00C42FF1" w:rsidRDefault="00C42FF1">
      <w:pPr>
        <w:spacing w:before="11"/>
        <w:rPr>
          <w:rFonts w:ascii="Adobe 宋体 Std L" w:eastAsia="Adobe 宋体 Std L" w:hAnsi="Adobe 宋体 Std L" w:cs="Adobe 宋体 Std L"/>
          <w:sz w:val="87"/>
          <w:szCs w:val="87"/>
          <w:lang w:eastAsia="zh-CN"/>
        </w:rPr>
      </w:pPr>
    </w:p>
    <w:p w:rsidR="00C42FF1" w:rsidRDefault="003F1DD4">
      <w:pPr>
        <w:spacing w:line="483" w:lineRule="exact"/>
        <w:ind w:left="126"/>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项目编号：</w:t>
      </w:r>
      <w:r>
        <w:rPr>
          <w:rFonts w:ascii="Adobe 宋体 Std L" w:eastAsia="Adobe 宋体 Std L" w:hAnsi="Adobe 宋体 Std L" w:cs="Adobe 宋体 Std L" w:hint="eastAsia"/>
          <w:sz w:val="32"/>
          <w:szCs w:val="32"/>
          <w:lang w:eastAsia="zh-CN"/>
        </w:rPr>
        <w:t>zycg-2024-0311</w:t>
      </w:r>
    </w:p>
    <w:p w:rsidR="00C42FF1" w:rsidRDefault="003F1DD4">
      <w:pPr>
        <w:spacing w:line="483" w:lineRule="exact"/>
        <w:ind w:left="1558" w:right="74" w:hangingChars="487" w:hanging="1558"/>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项目名称：织金县人民医院</w:t>
      </w:r>
      <w:r>
        <w:rPr>
          <w:rFonts w:ascii="Adobe 宋体 Std L" w:eastAsia="Adobe 宋体 Std L" w:hAnsi="Adobe 宋体 Std L" w:cs="Adobe 宋体 Std L" w:hint="eastAsia"/>
          <w:sz w:val="32"/>
          <w:szCs w:val="32"/>
          <w:lang w:eastAsia="zh-CN"/>
        </w:rPr>
        <w:t>电动病床项目</w:t>
      </w:r>
    </w:p>
    <w:p w:rsidR="00C42FF1" w:rsidRDefault="00C42FF1">
      <w:pPr>
        <w:snapToGrid w:val="0"/>
        <w:spacing w:line="360" w:lineRule="auto"/>
        <w:contextualSpacing/>
        <w:rPr>
          <w:rFonts w:ascii="Times New Roman" w:eastAsia="Times New Roman" w:hAnsi="Times New Roman"/>
          <w:sz w:val="20"/>
          <w:szCs w:val="20"/>
          <w:lang w:eastAsia="zh-CN"/>
        </w:rPr>
        <w:sectPr w:rsidR="00C42FF1">
          <w:footerReference w:type="default" r:id="rId8"/>
          <w:pgSz w:w="11910" w:h="16840"/>
          <w:pgMar w:top="1420" w:right="1180" w:bottom="1360" w:left="1300" w:header="720" w:footer="1166" w:gutter="0"/>
          <w:pgNumType w:start="1"/>
          <w:cols w:space="720"/>
        </w:sectPr>
      </w:pPr>
    </w:p>
    <w:p w:rsidR="00C42FF1" w:rsidRDefault="00C42FF1">
      <w:pPr>
        <w:snapToGrid w:val="0"/>
        <w:spacing w:line="360" w:lineRule="auto"/>
        <w:contextualSpacing/>
        <w:rPr>
          <w:rFonts w:ascii="Times New Roman" w:eastAsia="Times New Roman" w:hAnsi="Times New Roman"/>
          <w:sz w:val="20"/>
          <w:szCs w:val="20"/>
          <w:lang w:eastAsia="zh-CN"/>
        </w:rPr>
      </w:pPr>
    </w:p>
    <w:p w:rsidR="00C42FF1" w:rsidRDefault="003F1DD4">
      <w:pPr>
        <w:snapToGrid w:val="0"/>
        <w:spacing w:before="8" w:line="360" w:lineRule="auto"/>
        <w:contextualSpacing/>
        <w:jc w:val="center"/>
        <w:rPr>
          <w:rFonts w:ascii="Times New Roman" w:hAnsi="Times New Roman"/>
          <w:sz w:val="19"/>
          <w:szCs w:val="19"/>
          <w:lang w:eastAsia="zh-CN"/>
        </w:rPr>
      </w:pPr>
      <w:r>
        <w:rPr>
          <w:rFonts w:ascii="Times New Roman" w:hAnsi="Times New Roman" w:hint="eastAsia"/>
          <w:sz w:val="19"/>
          <w:szCs w:val="19"/>
          <w:lang w:eastAsia="zh-CN"/>
        </w:rPr>
        <w:t>目录</w:t>
      </w:r>
    </w:p>
    <w:p w:rsidR="00C42FF1" w:rsidRDefault="00E558E1">
      <w:pPr>
        <w:pStyle w:val="20"/>
        <w:tabs>
          <w:tab w:val="right" w:leader="dot" w:pos="9280"/>
        </w:tabs>
        <w:rPr>
          <w:kern w:val="2"/>
          <w:sz w:val="21"/>
        </w:rPr>
      </w:pPr>
      <w:r>
        <w:fldChar w:fldCharType="begin"/>
      </w:r>
      <w:r w:rsidR="003F1DD4">
        <w:instrText xml:space="preserve"> TOC \o "1-3" \h \z \u </w:instrText>
      </w:r>
      <w:r>
        <w:fldChar w:fldCharType="separate"/>
      </w:r>
      <w:hyperlink w:anchor="_Toc95745403" w:history="1">
        <w:r w:rsidR="003F1DD4">
          <w:rPr>
            <w:rStyle w:val="a7"/>
            <w:rFonts w:hint="eastAsia"/>
          </w:rPr>
          <w:t>第</w:t>
        </w:r>
        <w:r w:rsidR="003F1DD4">
          <w:rPr>
            <w:rStyle w:val="a7"/>
          </w:rPr>
          <w:t>1</w:t>
        </w:r>
        <w:r w:rsidR="003F1DD4">
          <w:rPr>
            <w:rStyle w:val="a7"/>
            <w:rFonts w:hint="eastAsia"/>
          </w:rPr>
          <w:t>章谈判公告</w:t>
        </w:r>
        <w:r w:rsidR="003F1DD4">
          <w:tab/>
        </w:r>
        <w:r>
          <w:fldChar w:fldCharType="begin"/>
        </w:r>
        <w:r w:rsidR="003F1DD4">
          <w:instrText xml:space="preserve"> PAGEREF _Toc95745403 \h </w:instrText>
        </w:r>
        <w:r>
          <w:fldChar w:fldCharType="separate"/>
        </w:r>
        <w:r w:rsidR="003F1DD4">
          <w:t>3</w:t>
        </w:r>
        <w:r>
          <w:fldChar w:fldCharType="end"/>
        </w:r>
      </w:hyperlink>
    </w:p>
    <w:p w:rsidR="00C42FF1" w:rsidRDefault="00E558E1">
      <w:pPr>
        <w:pStyle w:val="20"/>
        <w:tabs>
          <w:tab w:val="right" w:leader="dot" w:pos="9280"/>
        </w:tabs>
        <w:rPr>
          <w:kern w:val="2"/>
          <w:sz w:val="21"/>
        </w:rPr>
      </w:pPr>
      <w:hyperlink w:anchor="_Toc95745404" w:history="1">
        <w:r w:rsidR="003F1DD4">
          <w:rPr>
            <w:rStyle w:val="a7"/>
            <w:rFonts w:hint="eastAsia"/>
          </w:rPr>
          <w:t>织金县人民医院</w:t>
        </w:r>
        <w:r w:rsidR="003F1DD4">
          <w:rPr>
            <w:rStyle w:val="a7"/>
            <w:rFonts w:hint="eastAsia"/>
            <w:color w:val="auto"/>
          </w:rPr>
          <w:t>电动病床</w:t>
        </w:r>
        <w:r w:rsidR="003F1DD4">
          <w:rPr>
            <w:rStyle w:val="a7"/>
            <w:rFonts w:hint="eastAsia"/>
          </w:rPr>
          <w:t>竞争性谈判公告</w:t>
        </w:r>
        <w:r w:rsidR="003F1DD4">
          <w:tab/>
        </w:r>
        <w:r>
          <w:fldChar w:fldCharType="begin"/>
        </w:r>
        <w:r w:rsidR="003F1DD4">
          <w:instrText xml:space="preserve"> PAGEREF _Toc95745404 \h </w:instrText>
        </w:r>
        <w:r>
          <w:fldChar w:fldCharType="separate"/>
        </w:r>
        <w:r w:rsidR="003F1DD4">
          <w:t>3</w:t>
        </w:r>
        <w:r>
          <w:fldChar w:fldCharType="end"/>
        </w:r>
      </w:hyperlink>
    </w:p>
    <w:p w:rsidR="00C42FF1" w:rsidRDefault="00E558E1">
      <w:pPr>
        <w:pStyle w:val="20"/>
        <w:tabs>
          <w:tab w:val="left" w:pos="1260"/>
          <w:tab w:val="right" w:leader="dot" w:pos="9280"/>
        </w:tabs>
        <w:rPr>
          <w:kern w:val="2"/>
          <w:sz w:val="21"/>
        </w:rPr>
      </w:pPr>
      <w:hyperlink w:anchor="_Toc95745405" w:history="1">
        <w:r w:rsidR="003F1DD4">
          <w:rPr>
            <w:rStyle w:val="a7"/>
            <w:rFonts w:hint="eastAsia"/>
          </w:rPr>
          <w:t>第</w:t>
        </w:r>
        <w:r w:rsidR="003F1DD4">
          <w:rPr>
            <w:rStyle w:val="a7"/>
            <w:rFonts w:ascii="Times New Roman" w:eastAsia="Times New Roman" w:hAnsi="Times New Roman"/>
          </w:rPr>
          <w:t>2</w:t>
        </w:r>
        <w:r w:rsidR="003F1DD4">
          <w:rPr>
            <w:rStyle w:val="a7"/>
            <w:rFonts w:hint="eastAsia"/>
          </w:rPr>
          <w:t>章</w:t>
        </w:r>
        <w:r w:rsidR="003F1DD4">
          <w:rPr>
            <w:kern w:val="2"/>
            <w:sz w:val="21"/>
          </w:rPr>
          <w:tab/>
        </w:r>
        <w:r w:rsidR="003F1DD4">
          <w:rPr>
            <w:rStyle w:val="a7"/>
            <w:rFonts w:hint="eastAsia"/>
            <w:spacing w:val="2"/>
          </w:rPr>
          <w:t>谈判内容</w:t>
        </w:r>
        <w:r w:rsidR="003F1DD4">
          <w:tab/>
        </w:r>
        <w:r>
          <w:fldChar w:fldCharType="begin"/>
        </w:r>
        <w:r w:rsidR="003F1DD4">
          <w:instrText xml:space="preserve"> PAGEREF _Toc95745405 \h </w:instrText>
        </w:r>
        <w:r>
          <w:fldChar w:fldCharType="separate"/>
        </w:r>
        <w:r w:rsidR="003F1DD4">
          <w:t>9</w:t>
        </w:r>
        <w:r>
          <w:fldChar w:fldCharType="end"/>
        </w:r>
      </w:hyperlink>
    </w:p>
    <w:p w:rsidR="00C42FF1" w:rsidRDefault="00E558E1">
      <w:pPr>
        <w:pStyle w:val="20"/>
        <w:tabs>
          <w:tab w:val="left" w:pos="1260"/>
          <w:tab w:val="right" w:leader="dot" w:pos="9280"/>
        </w:tabs>
        <w:rPr>
          <w:kern w:val="2"/>
          <w:sz w:val="21"/>
        </w:rPr>
      </w:pPr>
      <w:hyperlink w:anchor="_Toc95745406" w:history="1">
        <w:r w:rsidR="003F1DD4">
          <w:rPr>
            <w:rStyle w:val="a7"/>
            <w:rFonts w:hint="eastAsia"/>
          </w:rPr>
          <w:t>第</w:t>
        </w:r>
        <w:r w:rsidR="003F1DD4">
          <w:rPr>
            <w:rStyle w:val="a7"/>
            <w:rFonts w:ascii="Times New Roman" w:eastAsia="Times New Roman" w:hAnsi="Times New Roman"/>
          </w:rPr>
          <w:t>3</w:t>
        </w:r>
        <w:r w:rsidR="003F1DD4">
          <w:rPr>
            <w:rStyle w:val="a7"/>
            <w:rFonts w:hint="eastAsia"/>
          </w:rPr>
          <w:t>章</w:t>
        </w:r>
        <w:r w:rsidR="003F1DD4">
          <w:rPr>
            <w:kern w:val="2"/>
            <w:sz w:val="21"/>
          </w:rPr>
          <w:tab/>
        </w:r>
        <w:r w:rsidR="003F1DD4">
          <w:rPr>
            <w:rStyle w:val="a7"/>
            <w:rFonts w:hint="eastAsia"/>
          </w:rPr>
          <w:t>谈判须知</w:t>
        </w:r>
        <w:r w:rsidR="003F1DD4">
          <w:tab/>
        </w:r>
        <w:r>
          <w:fldChar w:fldCharType="begin"/>
        </w:r>
        <w:r w:rsidR="003F1DD4">
          <w:instrText xml:space="preserve"> PAGEREF _Toc95745406 \h </w:instrText>
        </w:r>
        <w:r>
          <w:fldChar w:fldCharType="separate"/>
        </w:r>
        <w:r w:rsidR="003F1DD4">
          <w:t>11</w:t>
        </w:r>
        <w:r>
          <w:fldChar w:fldCharType="end"/>
        </w:r>
      </w:hyperlink>
    </w:p>
    <w:p w:rsidR="00C42FF1" w:rsidRDefault="00E558E1">
      <w:pPr>
        <w:pStyle w:val="20"/>
        <w:tabs>
          <w:tab w:val="left" w:pos="1050"/>
          <w:tab w:val="right" w:leader="dot" w:pos="9280"/>
        </w:tabs>
        <w:rPr>
          <w:kern w:val="2"/>
          <w:sz w:val="21"/>
        </w:rPr>
      </w:pPr>
      <w:hyperlink w:anchor="_Toc95745407" w:history="1">
        <w:r w:rsidR="003F1DD4">
          <w:rPr>
            <w:rStyle w:val="a7"/>
            <w:rFonts w:hint="eastAsia"/>
          </w:rPr>
          <w:t>第</w:t>
        </w:r>
        <w:r w:rsidR="003F1DD4">
          <w:rPr>
            <w:rStyle w:val="a7"/>
            <w:rFonts w:cs="宋体"/>
          </w:rPr>
          <w:t>4</w:t>
        </w:r>
        <w:r w:rsidR="003F1DD4">
          <w:rPr>
            <w:rStyle w:val="a7"/>
            <w:rFonts w:hint="eastAsia"/>
          </w:rPr>
          <w:t>章</w:t>
        </w:r>
        <w:r w:rsidR="003F1DD4">
          <w:rPr>
            <w:kern w:val="2"/>
            <w:sz w:val="21"/>
          </w:rPr>
          <w:tab/>
        </w:r>
        <w:r w:rsidR="003F1DD4">
          <w:rPr>
            <w:rStyle w:val="a7"/>
            <w:rFonts w:hint="eastAsia"/>
            <w:spacing w:val="2"/>
          </w:rPr>
          <w:t>评审方法、原则和纪律</w:t>
        </w:r>
        <w:r w:rsidR="003F1DD4">
          <w:tab/>
        </w:r>
        <w:r>
          <w:fldChar w:fldCharType="begin"/>
        </w:r>
        <w:r w:rsidR="003F1DD4">
          <w:instrText xml:space="preserve"> PAGEREF _Toc95745407 \h </w:instrText>
        </w:r>
        <w:r>
          <w:fldChar w:fldCharType="separate"/>
        </w:r>
        <w:r w:rsidR="003F1DD4">
          <w:t>19</w:t>
        </w:r>
        <w:r>
          <w:fldChar w:fldCharType="end"/>
        </w:r>
      </w:hyperlink>
    </w:p>
    <w:p w:rsidR="00C42FF1" w:rsidRDefault="00E558E1">
      <w:pPr>
        <w:pStyle w:val="20"/>
        <w:tabs>
          <w:tab w:val="left" w:pos="1260"/>
          <w:tab w:val="right" w:leader="dot" w:pos="9280"/>
        </w:tabs>
        <w:rPr>
          <w:kern w:val="2"/>
          <w:sz w:val="21"/>
        </w:rPr>
      </w:pPr>
      <w:hyperlink w:anchor="_Toc95745408" w:history="1">
        <w:r w:rsidR="003F1DD4">
          <w:rPr>
            <w:rStyle w:val="a7"/>
            <w:rFonts w:hint="eastAsia"/>
          </w:rPr>
          <w:t>第</w:t>
        </w:r>
        <w:r w:rsidR="003F1DD4">
          <w:rPr>
            <w:rStyle w:val="a7"/>
            <w:rFonts w:ascii="Times New Roman" w:eastAsia="Times New Roman" w:hAnsi="Times New Roman"/>
          </w:rPr>
          <w:t>5</w:t>
        </w:r>
        <w:r w:rsidR="003F1DD4">
          <w:rPr>
            <w:rStyle w:val="a7"/>
            <w:rFonts w:hint="eastAsia"/>
          </w:rPr>
          <w:t>章</w:t>
        </w:r>
        <w:r w:rsidR="003F1DD4">
          <w:rPr>
            <w:kern w:val="2"/>
            <w:sz w:val="21"/>
          </w:rPr>
          <w:tab/>
        </w:r>
        <w:r w:rsidR="003F1DD4">
          <w:rPr>
            <w:rStyle w:val="a7"/>
            <w:rFonts w:hint="eastAsia"/>
          </w:rPr>
          <w:t>谈判程序</w:t>
        </w:r>
        <w:r w:rsidR="003F1DD4">
          <w:tab/>
        </w:r>
        <w:r>
          <w:fldChar w:fldCharType="begin"/>
        </w:r>
        <w:r w:rsidR="003F1DD4">
          <w:instrText xml:space="preserve"> PAGEREF _Toc95745408 \h </w:instrText>
        </w:r>
        <w:r>
          <w:fldChar w:fldCharType="separate"/>
        </w:r>
        <w:r w:rsidR="003F1DD4">
          <w:t>24</w:t>
        </w:r>
        <w:r>
          <w:fldChar w:fldCharType="end"/>
        </w:r>
      </w:hyperlink>
    </w:p>
    <w:p w:rsidR="00C42FF1" w:rsidRDefault="00E558E1">
      <w:pPr>
        <w:pStyle w:val="20"/>
        <w:tabs>
          <w:tab w:val="left" w:pos="1260"/>
          <w:tab w:val="right" w:leader="dot" w:pos="9280"/>
        </w:tabs>
        <w:rPr>
          <w:kern w:val="2"/>
          <w:sz w:val="21"/>
        </w:rPr>
      </w:pPr>
      <w:hyperlink w:anchor="_Toc95745409" w:history="1">
        <w:r w:rsidR="003F1DD4">
          <w:rPr>
            <w:rStyle w:val="a7"/>
            <w:rFonts w:hint="eastAsia"/>
          </w:rPr>
          <w:t>第</w:t>
        </w:r>
        <w:r w:rsidR="003F1DD4">
          <w:rPr>
            <w:rStyle w:val="a7"/>
            <w:rFonts w:ascii="Times New Roman" w:eastAsia="Times New Roman" w:hAnsi="Times New Roman"/>
          </w:rPr>
          <w:t>6</w:t>
        </w:r>
        <w:r w:rsidR="003F1DD4">
          <w:rPr>
            <w:rStyle w:val="a7"/>
            <w:rFonts w:hint="eastAsia"/>
          </w:rPr>
          <w:t>章</w:t>
        </w:r>
        <w:r w:rsidR="003F1DD4">
          <w:rPr>
            <w:kern w:val="2"/>
            <w:sz w:val="21"/>
          </w:rPr>
          <w:tab/>
        </w:r>
        <w:r w:rsidR="003F1DD4">
          <w:rPr>
            <w:rStyle w:val="a7"/>
            <w:rFonts w:hint="eastAsia"/>
            <w:spacing w:val="2"/>
          </w:rPr>
          <w:t>合同主要条款</w:t>
        </w:r>
        <w:r w:rsidR="003F1DD4">
          <w:tab/>
        </w:r>
        <w:r>
          <w:fldChar w:fldCharType="begin"/>
        </w:r>
        <w:r w:rsidR="003F1DD4">
          <w:instrText xml:space="preserve"> PAGEREF _Toc95745409 \h </w:instrText>
        </w:r>
        <w:r>
          <w:fldChar w:fldCharType="separate"/>
        </w:r>
        <w:r w:rsidR="003F1DD4">
          <w:t>26</w:t>
        </w:r>
        <w:r>
          <w:fldChar w:fldCharType="end"/>
        </w:r>
      </w:hyperlink>
    </w:p>
    <w:p w:rsidR="00C42FF1" w:rsidRDefault="00E558E1">
      <w:pPr>
        <w:pStyle w:val="20"/>
        <w:tabs>
          <w:tab w:val="left" w:pos="1050"/>
          <w:tab w:val="right" w:leader="dot" w:pos="9280"/>
        </w:tabs>
        <w:rPr>
          <w:kern w:val="2"/>
          <w:sz w:val="21"/>
        </w:rPr>
      </w:pPr>
      <w:hyperlink w:anchor="_Toc95745410" w:history="1">
        <w:r w:rsidR="003F1DD4">
          <w:rPr>
            <w:rStyle w:val="a7"/>
            <w:rFonts w:hint="eastAsia"/>
          </w:rPr>
          <w:t>第</w:t>
        </w:r>
        <w:r w:rsidR="003F1DD4">
          <w:rPr>
            <w:rStyle w:val="a7"/>
            <w:rFonts w:cs="宋体"/>
          </w:rPr>
          <w:t>7</w:t>
        </w:r>
        <w:r w:rsidR="003F1DD4">
          <w:rPr>
            <w:rStyle w:val="a7"/>
            <w:rFonts w:hint="eastAsia"/>
          </w:rPr>
          <w:t>章</w:t>
        </w:r>
        <w:r w:rsidR="003F1DD4">
          <w:rPr>
            <w:kern w:val="2"/>
            <w:sz w:val="21"/>
          </w:rPr>
          <w:tab/>
        </w:r>
        <w:r w:rsidR="003F1DD4">
          <w:rPr>
            <w:rStyle w:val="a7"/>
            <w:rFonts w:hint="eastAsia"/>
          </w:rPr>
          <w:t>附件</w:t>
        </w:r>
        <w:r w:rsidR="003F1DD4">
          <w:tab/>
        </w:r>
        <w:r>
          <w:fldChar w:fldCharType="begin"/>
        </w:r>
        <w:r w:rsidR="003F1DD4">
          <w:instrText xml:space="preserve"> PAGEREF _Toc95745410 \h </w:instrText>
        </w:r>
        <w:r>
          <w:fldChar w:fldCharType="separate"/>
        </w:r>
        <w:r w:rsidR="003F1DD4">
          <w:t>28</w:t>
        </w:r>
        <w:r>
          <w:fldChar w:fldCharType="end"/>
        </w:r>
      </w:hyperlink>
    </w:p>
    <w:p w:rsidR="00C42FF1" w:rsidRDefault="00E558E1">
      <w:pPr>
        <w:snapToGrid w:val="0"/>
        <w:spacing w:line="360" w:lineRule="auto"/>
        <w:contextualSpacing/>
        <w:sectPr w:rsidR="00C42FF1">
          <w:pgSz w:w="11910" w:h="16840"/>
          <w:pgMar w:top="1580" w:right="1320" w:bottom="1360" w:left="1300" w:header="0" w:footer="1166" w:gutter="0"/>
          <w:cols w:space="720"/>
        </w:sectPr>
      </w:pPr>
      <w:r>
        <w:fldChar w:fldCharType="end"/>
      </w:r>
    </w:p>
    <w:p w:rsidR="00C42FF1" w:rsidRDefault="003F1DD4">
      <w:pPr>
        <w:pStyle w:val="2"/>
        <w:jc w:val="center"/>
        <w:rPr>
          <w:lang w:eastAsia="zh-CN"/>
        </w:rPr>
      </w:pPr>
      <w:bookmarkStart w:id="0" w:name="_Toc95745403"/>
      <w:r>
        <w:rPr>
          <w:lang w:eastAsia="zh-CN"/>
        </w:rPr>
        <w:lastRenderedPageBreak/>
        <w:t>第</w:t>
      </w:r>
      <w:r>
        <w:rPr>
          <w:lang w:eastAsia="zh-CN"/>
        </w:rPr>
        <w:t>1</w:t>
      </w:r>
      <w:r>
        <w:rPr>
          <w:lang w:eastAsia="zh-CN"/>
        </w:rPr>
        <w:t>章谈判公告</w:t>
      </w:r>
      <w:bookmarkEnd w:id="0"/>
    </w:p>
    <w:p w:rsidR="00C42FF1" w:rsidRDefault="003F1DD4">
      <w:pPr>
        <w:pStyle w:val="2"/>
        <w:jc w:val="center"/>
        <w:rPr>
          <w:lang w:eastAsia="zh-CN"/>
        </w:rPr>
      </w:pPr>
      <w:bookmarkStart w:id="1" w:name="_Toc95745404"/>
      <w:r>
        <w:rPr>
          <w:lang w:eastAsia="zh-CN"/>
        </w:rPr>
        <w:t>织金县人民医院</w:t>
      </w:r>
      <w:r>
        <w:rPr>
          <w:rFonts w:hint="eastAsia"/>
          <w:lang w:eastAsia="zh-CN"/>
        </w:rPr>
        <w:t>电动病床</w:t>
      </w:r>
      <w:r>
        <w:rPr>
          <w:lang w:eastAsia="zh-CN"/>
        </w:rPr>
        <w:t>竞争性谈判公告</w:t>
      </w:r>
      <w:bookmarkEnd w:id="1"/>
    </w:p>
    <w:p w:rsidR="00C42FF1" w:rsidRDefault="00C42FF1">
      <w:pPr>
        <w:snapToGrid w:val="0"/>
        <w:spacing w:line="360" w:lineRule="auto"/>
        <w:contextualSpacing/>
        <w:rPr>
          <w:rFonts w:ascii="宋体" w:hAnsi="宋体" w:cs="宋体"/>
          <w:sz w:val="20"/>
          <w:szCs w:val="20"/>
          <w:lang w:eastAsia="zh-CN"/>
        </w:rPr>
      </w:pPr>
    </w:p>
    <w:tbl>
      <w:tblPr>
        <w:tblW w:w="977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73"/>
      </w:tblGrid>
      <w:tr w:rsidR="00C42FF1" w:rsidTr="003A5391">
        <w:tc>
          <w:tcPr>
            <w:tcW w:w="9773" w:type="dxa"/>
          </w:tcPr>
          <w:p w:rsidR="00C42FF1" w:rsidRPr="003A5391" w:rsidRDefault="003F1DD4" w:rsidP="003A5391">
            <w:pPr>
              <w:spacing w:before="74"/>
              <w:ind w:left="107"/>
              <w:jc w:val="both"/>
              <w:rPr>
                <w:rFonts w:ascii="宋体" w:hAnsi="宋体" w:cs="宋体"/>
                <w:sz w:val="24"/>
                <w:szCs w:val="24"/>
                <w:lang w:eastAsia="zh-CN"/>
              </w:rPr>
            </w:pPr>
            <w:r w:rsidRPr="003A5391">
              <w:rPr>
                <w:rFonts w:ascii="宋体" w:hAnsi="宋体" w:cs="宋体"/>
                <w:sz w:val="24"/>
                <w:szCs w:val="24"/>
                <w:lang w:eastAsia="zh-CN"/>
              </w:rPr>
              <w:t>项目概况</w:t>
            </w:r>
          </w:p>
          <w:p w:rsidR="00C42FF1" w:rsidRPr="003A5391" w:rsidRDefault="003F1DD4" w:rsidP="003A5391">
            <w:pPr>
              <w:pStyle w:val="a3"/>
              <w:snapToGrid w:val="0"/>
              <w:spacing w:before="37" w:line="360" w:lineRule="auto"/>
              <w:ind w:left="0" w:firstLineChars="290" w:firstLine="696"/>
              <w:contextualSpacing/>
              <w:jc w:val="both"/>
              <w:rPr>
                <w:rFonts w:cs="宋体"/>
                <w:sz w:val="20"/>
                <w:szCs w:val="20"/>
                <w:lang w:eastAsia="zh-CN"/>
              </w:rPr>
            </w:pPr>
            <w:r w:rsidRPr="003F1DD4">
              <w:rPr>
                <w:lang w:eastAsia="zh-CN"/>
              </w:rPr>
              <w:t>织金县人民</w:t>
            </w:r>
            <w:r w:rsidRPr="003A5391">
              <w:rPr>
                <w:spacing w:val="-1"/>
                <w:lang w:eastAsia="zh-CN"/>
              </w:rPr>
              <w:t>医院</w:t>
            </w:r>
            <w:r w:rsidRPr="003A5391">
              <w:rPr>
                <w:rFonts w:hint="eastAsia"/>
                <w:spacing w:val="-1"/>
                <w:lang w:eastAsia="zh-CN"/>
              </w:rPr>
              <w:t>电动病床</w:t>
            </w:r>
            <w:r w:rsidRPr="003A5391">
              <w:rPr>
                <w:spacing w:val="-1"/>
                <w:lang w:eastAsia="zh-CN"/>
              </w:rPr>
              <w:t>的潜在供应商应在</w:t>
            </w:r>
            <w:r w:rsidRPr="003A5391">
              <w:rPr>
                <w:rFonts w:hint="eastAsia"/>
                <w:spacing w:val="-1"/>
                <w:lang w:eastAsia="zh-CN"/>
              </w:rPr>
              <w:t>织金县人民医院（门户网）</w:t>
            </w:r>
            <w:r w:rsidRPr="003A5391">
              <w:rPr>
                <w:spacing w:val="-1"/>
                <w:lang w:eastAsia="zh-CN"/>
              </w:rPr>
              <w:t>https://www.gzzjrmyy.com/Index</w:t>
            </w:r>
            <w:r w:rsidRPr="003A5391">
              <w:rPr>
                <w:rFonts w:hint="eastAsia"/>
                <w:spacing w:val="-1"/>
                <w:lang w:eastAsia="zh-CN"/>
              </w:rPr>
              <w:t>（信息</w:t>
            </w:r>
            <w:r w:rsidRPr="003A5391">
              <w:rPr>
                <w:spacing w:val="-1"/>
                <w:lang w:eastAsia="zh-CN"/>
              </w:rPr>
              <w:t>公开</w:t>
            </w:r>
            <w:r w:rsidRPr="003A5391">
              <w:rPr>
                <w:rFonts w:hint="eastAsia"/>
                <w:spacing w:val="-1"/>
                <w:lang w:eastAsia="zh-CN"/>
              </w:rPr>
              <w:t>»招</w:t>
            </w:r>
            <w:r w:rsidRPr="003F1DD4">
              <w:rPr>
                <w:rFonts w:hint="eastAsia"/>
                <w:lang w:eastAsia="zh-CN"/>
              </w:rPr>
              <w:t>标</w:t>
            </w:r>
            <w:r w:rsidRPr="003F1DD4">
              <w:rPr>
                <w:lang w:eastAsia="zh-CN"/>
              </w:rPr>
              <w:t>公示</w:t>
            </w:r>
            <w:r w:rsidRPr="003F1DD4">
              <w:rPr>
                <w:rFonts w:hint="eastAsia"/>
                <w:lang w:eastAsia="zh-CN"/>
              </w:rPr>
              <w:t>）</w:t>
            </w:r>
            <w:r w:rsidRPr="003F1DD4">
              <w:rPr>
                <w:lang w:eastAsia="zh-CN"/>
              </w:rPr>
              <w:t>获取</w:t>
            </w:r>
            <w:r w:rsidRPr="003F1DD4">
              <w:rPr>
                <w:rFonts w:hint="eastAsia"/>
                <w:lang w:eastAsia="zh-CN"/>
              </w:rPr>
              <w:t>招标信息后，在规定时限内到织金县人民医院办理资格预审，获取招标文件</w:t>
            </w:r>
            <w:r w:rsidRPr="003F1DD4">
              <w:rPr>
                <w:lang w:eastAsia="zh-CN"/>
              </w:rPr>
              <w:t>，并于</w:t>
            </w:r>
            <w:r w:rsidR="00D308F3" w:rsidRPr="00D308F3">
              <w:rPr>
                <w:rFonts w:ascii="Calibri" w:hAnsi="Calibri" w:cs="宋体" w:hint="eastAsia"/>
                <w:color w:val="FF0000"/>
                <w:sz w:val="22"/>
                <w:szCs w:val="22"/>
                <w:u w:val="single" w:color="000000"/>
                <w:lang w:eastAsia="zh-CN"/>
              </w:rPr>
              <w:t xml:space="preserve"> </w:t>
            </w:r>
            <w:r w:rsidRPr="00D308F3">
              <w:rPr>
                <w:rFonts w:ascii="Calibri" w:hAnsi="Calibri" w:cs="宋体"/>
                <w:color w:val="FF0000"/>
                <w:sz w:val="22"/>
                <w:szCs w:val="22"/>
                <w:u w:val="single" w:color="000000"/>
                <w:lang w:eastAsia="zh-CN"/>
              </w:rPr>
              <w:t>202</w:t>
            </w:r>
            <w:r w:rsidRPr="00D308F3">
              <w:rPr>
                <w:rFonts w:ascii="Calibri" w:hAnsi="Calibri" w:cs="宋体" w:hint="eastAsia"/>
                <w:color w:val="FF0000"/>
                <w:sz w:val="22"/>
                <w:szCs w:val="22"/>
                <w:u w:val="single" w:color="000000"/>
                <w:lang w:eastAsia="zh-CN"/>
              </w:rPr>
              <w:t>4</w:t>
            </w:r>
            <w:r w:rsidR="00D308F3" w:rsidRPr="00D308F3">
              <w:rPr>
                <w:rFonts w:ascii="Calibri" w:hAnsi="Calibri" w:cs="宋体" w:hint="eastAsia"/>
                <w:color w:val="FF0000"/>
                <w:sz w:val="22"/>
                <w:szCs w:val="22"/>
                <w:u w:val="single" w:color="000000"/>
                <w:lang w:eastAsia="zh-CN"/>
              </w:rPr>
              <w:t xml:space="preserve"> </w:t>
            </w:r>
            <w:r w:rsidRPr="003F1DD4">
              <w:rPr>
                <w:lang w:eastAsia="zh-CN"/>
              </w:rPr>
              <w:t>年</w:t>
            </w:r>
            <w:r w:rsidRPr="00D308F3">
              <w:rPr>
                <w:rFonts w:ascii="Calibri" w:hAnsi="Calibri" w:cs="宋体" w:hint="eastAsia"/>
                <w:color w:val="FF0000"/>
                <w:sz w:val="22"/>
                <w:szCs w:val="22"/>
                <w:u w:val="single" w:color="000000"/>
                <w:lang w:eastAsia="zh-CN"/>
              </w:rPr>
              <w:t xml:space="preserve"> 3 </w:t>
            </w:r>
            <w:r w:rsidRPr="003F1DD4">
              <w:rPr>
                <w:lang w:eastAsia="zh-CN"/>
              </w:rPr>
              <w:t>月</w:t>
            </w:r>
            <w:r w:rsidRPr="00D308F3">
              <w:rPr>
                <w:rFonts w:ascii="Calibri" w:hAnsi="Calibri" w:cs="宋体" w:hint="eastAsia"/>
                <w:color w:val="FF0000"/>
                <w:sz w:val="22"/>
                <w:szCs w:val="22"/>
                <w:u w:val="single" w:color="000000"/>
                <w:lang w:eastAsia="zh-CN"/>
              </w:rPr>
              <w:t xml:space="preserve"> 26 </w:t>
            </w:r>
            <w:r w:rsidRPr="003F1DD4">
              <w:rPr>
                <w:lang w:eastAsia="zh-CN"/>
              </w:rPr>
              <w:t>日</w:t>
            </w:r>
            <w:r w:rsidRPr="00D308F3">
              <w:rPr>
                <w:rFonts w:ascii="Calibri" w:hAnsi="Calibri" w:cs="宋体" w:hint="eastAsia"/>
                <w:color w:val="FF0000"/>
                <w:sz w:val="22"/>
                <w:szCs w:val="22"/>
                <w:u w:val="single" w:color="000000"/>
                <w:lang w:eastAsia="zh-CN"/>
              </w:rPr>
              <w:t xml:space="preserve"> 14 </w:t>
            </w:r>
            <w:r w:rsidRPr="003F1DD4">
              <w:rPr>
                <w:lang w:eastAsia="zh-CN"/>
              </w:rPr>
              <w:t>点</w:t>
            </w:r>
            <w:r w:rsidRPr="00D308F3">
              <w:rPr>
                <w:rFonts w:ascii="Calibri" w:hAnsi="Calibri" w:cs="宋体" w:hint="eastAsia"/>
                <w:color w:val="FF0000"/>
                <w:sz w:val="22"/>
                <w:szCs w:val="22"/>
                <w:u w:val="single" w:color="000000"/>
                <w:lang w:eastAsia="zh-CN"/>
              </w:rPr>
              <w:t xml:space="preserve"> 3</w:t>
            </w:r>
            <w:r w:rsidRPr="00D308F3">
              <w:rPr>
                <w:rFonts w:ascii="Calibri" w:hAnsi="Calibri" w:cs="宋体"/>
                <w:color w:val="FF0000"/>
                <w:sz w:val="22"/>
                <w:szCs w:val="22"/>
                <w:u w:val="single" w:color="000000"/>
                <w:lang w:eastAsia="zh-CN"/>
              </w:rPr>
              <w:t>0</w:t>
            </w:r>
            <w:r w:rsidRPr="00D308F3">
              <w:rPr>
                <w:rFonts w:ascii="Calibri" w:hAnsi="Calibri" w:cs="宋体" w:hint="eastAsia"/>
                <w:color w:val="FF0000"/>
                <w:sz w:val="22"/>
                <w:szCs w:val="22"/>
                <w:u w:val="single" w:color="000000"/>
                <w:lang w:eastAsia="zh-CN"/>
              </w:rPr>
              <w:t xml:space="preserve"> </w:t>
            </w:r>
            <w:r w:rsidRPr="003F1DD4">
              <w:rPr>
                <w:lang w:eastAsia="zh-CN"/>
              </w:rPr>
              <w:t>分（北京时间）前提交响应文件。</w:t>
            </w:r>
          </w:p>
        </w:tc>
      </w:tr>
    </w:tbl>
    <w:p w:rsidR="00C42FF1" w:rsidRDefault="00C42FF1">
      <w:pPr>
        <w:snapToGrid w:val="0"/>
        <w:spacing w:line="360" w:lineRule="auto"/>
        <w:ind w:left="103"/>
        <w:contextualSpacing/>
        <w:rPr>
          <w:rFonts w:ascii="宋体" w:hAnsi="宋体" w:cs="宋体"/>
          <w:sz w:val="20"/>
          <w:szCs w:val="20"/>
          <w:lang w:eastAsia="zh-CN"/>
        </w:rPr>
      </w:pPr>
    </w:p>
    <w:p w:rsidR="00C42FF1" w:rsidRDefault="003F1DD4">
      <w:pPr>
        <w:snapToGrid w:val="0"/>
        <w:spacing w:before="77" w:line="360" w:lineRule="auto"/>
        <w:ind w:left="696" w:right="4455" w:hanging="60"/>
        <w:contextualSpacing/>
        <w:rPr>
          <w:rFonts w:ascii="宋体" w:hAnsi="宋体" w:cs="宋体"/>
          <w:b/>
          <w:bCs/>
          <w:spacing w:val="26"/>
          <w:w w:val="99"/>
          <w:sz w:val="24"/>
          <w:szCs w:val="24"/>
          <w:lang w:eastAsia="zh-CN"/>
        </w:rPr>
      </w:pPr>
      <w:r>
        <w:rPr>
          <w:rFonts w:ascii="宋体" w:hAnsi="宋体" w:cs="宋体"/>
          <w:b/>
          <w:bCs/>
          <w:sz w:val="24"/>
          <w:szCs w:val="24"/>
          <w:lang w:eastAsia="zh-CN"/>
        </w:rPr>
        <w:t>一、项目基本情况</w:t>
      </w:r>
    </w:p>
    <w:p w:rsidR="00C42FF1" w:rsidRDefault="003F1DD4">
      <w:pPr>
        <w:snapToGrid w:val="0"/>
        <w:spacing w:before="77" w:line="360" w:lineRule="auto"/>
        <w:ind w:left="696" w:right="4455" w:hanging="60"/>
        <w:contextualSpacing/>
        <w:rPr>
          <w:rFonts w:ascii="Times New Roman" w:hAnsi="Times New Roman"/>
          <w:sz w:val="24"/>
          <w:szCs w:val="24"/>
          <w:lang w:eastAsia="zh-CN"/>
        </w:rPr>
      </w:pPr>
      <w:r>
        <w:rPr>
          <w:rFonts w:ascii="宋体" w:hAnsi="宋体" w:cs="宋体"/>
          <w:spacing w:val="-1"/>
          <w:sz w:val="24"/>
          <w:szCs w:val="24"/>
          <w:lang w:eastAsia="zh-CN"/>
        </w:rPr>
        <w:t>项目编号：</w:t>
      </w:r>
      <w:r>
        <w:rPr>
          <w:rFonts w:ascii="宋体" w:hAnsi="宋体" w:cs="宋体" w:hint="eastAsia"/>
          <w:spacing w:val="-1"/>
          <w:sz w:val="24"/>
          <w:szCs w:val="24"/>
          <w:lang w:eastAsia="zh-CN"/>
        </w:rPr>
        <w:t>zycg-2024-0311</w:t>
      </w:r>
    </w:p>
    <w:p w:rsidR="00C42FF1" w:rsidRDefault="003F1DD4">
      <w:pPr>
        <w:pStyle w:val="a3"/>
        <w:tabs>
          <w:tab w:val="left" w:pos="3576"/>
          <w:tab w:val="left" w:pos="5257"/>
        </w:tabs>
        <w:snapToGrid w:val="0"/>
        <w:spacing w:before="1" w:line="360" w:lineRule="auto"/>
        <w:ind w:left="696" w:right="1937"/>
        <w:contextualSpacing/>
        <w:rPr>
          <w:spacing w:val="-1"/>
          <w:u w:val="single" w:color="000000"/>
          <w:lang w:eastAsia="zh-CN"/>
        </w:rPr>
      </w:pPr>
      <w:r>
        <w:rPr>
          <w:spacing w:val="-1"/>
          <w:lang w:eastAsia="zh-CN"/>
        </w:rPr>
        <w:t>项目名称：</w:t>
      </w:r>
      <w:r>
        <w:rPr>
          <w:rFonts w:hint="eastAsia"/>
          <w:spacing w:val="-1"/>
          <w:u w:val="single" w:color="000000"/>
          <w:lang w:eastAsia="zh-CN"/>
        </w:rPr>
        <w:t>电动病床</w:t>
      </w:r>
    </w:p>
    <w:p w:rsidR="00C42FF1" w:rsidRDefault="003F1DD4" w:rsidP="003F1DD4">
      <w:pPr>
        <w:pStyle w:val="a3"/>
        <w:tabs>
          <w:tab w:val="left" w:pos="3576"/>
          <w:tab w:val="left" w:pos="5257"/>
        </w:tabs>
        <w:wordWrap w:val="0"/>
        <w:snapToGrid w:val="0"/>
        <w:spacing w:before="1" w:line="360" w:lineRule="auto"/>
        <w:ind w:left="697" w:right="23"/>
        <w:contextualSpacing/>
        <w:rPr>
          <w:spacing w:val="20"/>
          <w:lang w:eastAsia="zh-CN"/>
        </w:rPr>
      </w:pPr>
      <w:r>
        <w:rPr>
          <w:spacing w:val="-1"/>
          <w:lang w:eastAsia="zh-CN"/>
        </w:rPr>
        <w:t>采购方式：</w:t>
      </w:r>
      <w:r>
        <w:rPr>
          <w:rFonts w:hint="eastAsia"/>
          <w:spacing w:val="-1"/>
          <w:lang w:eastAsia="zh-CN"/>
        </w:rPr>
        <w:t>自主采购（</w:t>
      </w:r>
      <w:r>
        <w:rPr>
          <w:spacing w:val="-1"/>
          <w:lang w:eastAsia="zh-CN"/>
        </w:rPr>
        <w:t>√竞争性谈判</w:t>
      </w:r>
      <w:r>
        <w:rPr>
          <w:lang w:eastAsia="zh-CN"/>
        </w:rPr>
        <w:t>□竞争性磋商</w:t>
      </w:r>
      <w:r>
        <w:rPr>
          <w:lang w:eastAsia="zh-CN"/>
        </w:rPr>
        <w:tab/>
        <w:t>□询价</w:t>
      </w:r>
      <w:r>
        <w:rPr>
          <w:lang w:eastAsia="zh-CN"/>
        </w:rPr>
        <w:tab/>
        <w:t>□</w:t>
      </w:r>
      <w:r>
        <w:rPr>
          <w:rFonts w:hint="eastAsia"/>
          <w:lang w:eastAsia="zh-CN"/>
        </w:rPr>
        <w:t>单一来源）</w:t>
      </w:r>
    </w:p>
    <w:p w:rsidR="00C42FF1" w:rsidRDefault="003F1DD4">
      <w:pPr>
        <w:pStyle w:val="a3"/>
        <w:tabs>
          <w:tab w:val="left" w:pos="3576"/>
          <w:tab w:val="left" w:pos="5257"/>
        </w:tabs>
        <w:snapToGrid w:val="0"/>
        <w:spacing w:before="1" w:line="360" w:lineRule="auto"/>
        <w:ind w:left="696" w:right="1937"/>
        <w:contextualSpacing/>
        <w:rPr>
          <w:lang w:eastAsia="zh-CN"/>
        </w:rPr>
      </w:pPr>
      <w:r>
        <w:rPr>
          <w:lang w:eastAsia="zh-CN"/>
        </w:rPr>
        <w:t>最高投标限价：</w:t>
      </w:r>
      <w:r>
        <w:rPr>
          <w:rFonts w:hint="eastAsia"/>
          <w:spacing w:val="-1"/>
          <w:u w:val="single" w:color="000000"/>
          <w:lang w:eastAsia="zh-CN"/>
        </w:rPr>
        <w:t>贰拾叁万</w:t>
      </w:r>
      <w:r>
        <w:rPr>
          <w:spacing w:val="-1"/>
          <w:u w:val="single" w:color="000000"/>
          <w:lang w:eastAsia="zh-CN"/>
        </w:rPr>
        <w:t>元整（</w:t>
      </w:r>
      <w:r>
        <w:rPr>
          <w:rFonts w:ascii="Times New Roman" w:hAnsi="Times New Roman" w:hint="eastAsia"/>
          <w:spacing w:val="-1"/>
          <w:u w:val="single" w:color="000000"/>
          <w:lang w:eastAsia="zh-CN"/>
        </w:rPr>
        <w:t>360000</w:t>
      </w:r>
      <w:r>
        <w:rPr>
          <w:rFonts w:ascii="Times New Roman" w:eastAsia="Times New Roman" w:hAnsi="Times New Roman"/>
          <w:spacing w:val="-1"/>
          <w:u w:val="single" w:color="000000"/>
          <w:lang w:eastAsia="zh-CN"/>
        </w:rPr>
        <w:t>.00</w:t>
      </w:r>
      <w:r>
        <w:rPr>
          <w:u w:val="single" w:color="000000"/>
          <w:lang w:eastAsia="zh-CN"/>
        </w:rPr>
        <w:t>元）</w:t>
      </w:r>
    </w:p>
    <w:p w:rsidR="00C42FF1" w:rsidRDefault="003F1DD4">
      <w:pPr>
        <w:pStyle w:val="a3"/>
        <w:snapToGrid w:val="0"/>
        <w:spacing w:before="16" w:line="360" w:lineRule="auto"/>
        <w:ind w:left="216" w:right="213" w:firstLine="480"/>
        <w:contextualSpacing/>
        <w:jc w:val="both"/>
        <w:rPr>
          <w:lang w:eastAsia="zh-CN"/>
        </w:rPr>
      </w:pPr>
      <w:r>
        <w:rPr>
          <w:spacing w:val="-1"/>
          <w:lang w:eastAsia="zh-CN"/>
        </w:rPr>
        <w:t>采购需求：</w:t>
      </w:r>
      <w:r>
        <w:rPr>
          <w:rFonts w:hint="eastAsia"/>
          <w:spacing w:val="-1"/>
          <w:u w:val="single" w:color="000000"/>
          <w:lang w:eastAsia="zh-CN"/>
        </w:rPr>
        <w:t>电动病床</w:t>
      </w:r>
      <w:r>
        <w:rPr>
          <w:u w:val="single" w:color="000000"/>
          <w:lang w:eastAsia="zh-CN"/>
        </w:rPr>
        <w:t>（接受进口产品参与</w:t>
      </w:r>
      <w:r>
        <w:rPr>
          <w:rFonts w:hint="eastAsia"/>
          <w:u w:val="single" w:color="000000"/>
          <w:lang w:eastAsia="zh-CN"/>
        </w:rPr>
        <w:t>竞谈</w:t>
      </w:r>
      <w:r>
        <w:rPr>
          <w:u w:val="single" w:color="000000"/>
          <w:lang w:eastAsia="zh-CN"/>
        </w:rPr>
        <w:t>，具体详见谈判文件第</w:t>
      </w:r>
      <w:r>
        <w:rPr>
          <w:rFonts w:ascii="Times New Roman" w:eastAsia="Times New Roman" w:hAnsi="Times New Roman"/>
          <w:u w:val="single" w:color="000000"/>
          <w:lang w:eastAsia="zh-CN"/>
        </w:rPr>
        <w:t xml:space="preserve">2 </w:t>
      </w:r>
      <w:r>
        <w:rPr>
          <w:u w:val="single" w:color="000000"/>
          <w:lang w:eastAsia="zh-CN"/>
        </w:rPr>
        <w:t>章）。</w:t>
      </w:r>
    </w:p>
    <w:p w:rsidR="00C42FF1" w:rsidRDefault="003F1DD4">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合同履行期限：</w:t>
      </w:r>
      <w:r>
        <w:rPr>
          <w:rFonts w:ascii="Times New Roman" w:hAnsi="Times New Roman" w:hint="eastAsia"/>
          <w:sz w:val="24"/>
          <w:szCs w:val="24"/>
          <w:u w:val="single" w:color="000000"/>
          <w:lang w:eastAsia="zh-CN"/>
        </w:rPr>
        <w:t>30</w:t>
      </w:r>
      <w:r>
        <w:rPr>
          <w:rFonts w:ascii="宋体" w:hAnsi="宋体" w:cs="宋体"/>
          <w:sz w:val="24"/>
          <w:szCs w:val="24"/>
          <w:u w:val="single" w:color="000000"/>
          <w:lang w:eastAsia="zh-CN"/>
        </w:rPr>
        <w:t>日历天。</w:t>
      </w:r>
    </w:p>
    <w:p w:rsidR="00C42FF1" w:rsidRDefault="003F1DD4">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本项目是（否）接受联合体：</w:t>
      </w:r>
      <w:r>
        <w:rPr>
          <w:rFonts w:ascii="宋体" w:hAnsi="宋体" w:cs="宋体"/>
          <w:sz w:val="24"/>
          <w:szCs w:val="24"/>
          <w:u w:val="single" w:color="000000"/>
          <w:lang w:eastAsia="zh-CN"/>
        </w:rPr>
        <w:t>不接受联合体谈判</w:t>
      </w:r>
      <w:r>
        <w:rPr>
          <w:rFonts w:ascii="宋体" w:hAnsi="宋体" w:cs="宋体"/>
          <w:sz w:val="24"/>
          <w:szCs w:val="24"/>
          <w:lang w:eastAsia="zh-CN"/>
        </w:rPr>
        <w:t xml:space="preserve">。 </w:t>
      </w:r>
    </w:p>
    <w:p w:rsidR="00C42FF1" w:rsidRDefault="003F1DD4">
      <w:pPr>
        <w:snapToGrid w:val="0"/>
        <w:spacing w:before="21" w:line="360" w:lineRule="auto"/>
        <w:ind w:left="636" w:right="1182" w:firstLine="60"/>
        <w:contextualSpacing/>
        <w:rPr>
          <w:rFonts w:ascii="宋体" w:hAnsi="宋体" w:cs="宋体"/>
          <w:sz w:val="24"/>
          <w:szCs w:val="24"/>
          <w:lang w:eastAsia="zh-CN"/>
        </w:rPr>
      </w:pPr>
      <w:r>
        <w:rPr>
          <w:rFonts w:ascii="宋体" w:hAnsi="宋体" w:cs="宋体"/>
          <w:b/>
          <w:bCs/>
          <w:sz w:val="24"/>
          <w:szCs w:val="24"/>
          <w:lang w:eastAsia="zh-CN"/>
        </w:rPr>
        <w:t>二、申请人的资格要求：</w:t>
      </w:r>
    </w:p>
    <w:p w:rsidR="00C42FF1" w:rsidRDefault="003F1DD4">
      <w:pPr>
        <w:pStyle w:val="a3"/>
        <w:snapToGrid w:val="0"/>
        <w:spacing w:before="37" w:line="360" w:lineRule="auto"/>
        <w:ind w:left="0" w:firstLineChars="290" w:firstLine="696"/>
        <w:contextualSpacing/>
        <w:rPr>
          <w:spacing w:val="1"/>
          <w:u w:val="single" w:color="000000"/>
          <w:lang w:eastAsia="zh-CN"/>
        </w:rPr>
      </w:pPr>
      <w:r>
        <w:rPr>
          <w:rFonts w:ascii="Times New Roman" w:eastAsia="Times New Roman" w:hAnsi="Times New Roman"/>
          <w:lang w:eastAsia="zh-CN"/>
        </w:rPr>
        <w:t>1.</w:t>
      </w:r>
      <w:r>
        <w:rPr>
          <w:lang w:eastAsia="zh-CN"/>
        </w:rPr>
        <w:t>满足《中华人民共和国政府采购法》第二十二条规定，并提供下列资料；</w:t>
      </w:r>
      <w:r>
        <w:rPr>
          <w:spacing w:val="1"/>
          <w:u w:val="single" w:color="000000"/>
          <w:lang w:eastAsia="zh-CN"/>
        </w:rPr>
        <w:t>①法人或者其他组织的营业执照（或事业单位法人证书）等证明文件,或自然人身份证明；②具有依法缴纳税收的良好记录：提供202</w:t>
      </w:r>
      <w:r>
        <w:rPr>
          <w:rFonts w:hint="eastAsia"/>
          <w:spacing w:val="1"/>
          <w:u w:val="single" w:color="000000"/>
          <w:lang w:eastAsia="zh-CN"/>
        </w:rPr>
        <w:t>3</w:t>
      </w:r>
      <w:r>
        <w:rPr>
          <w:spacing w:val="1"/>
          <w:u w:val="single" w:color="000000"/>
          <w:lang w:eastAsia="zh-CN"/>
        </w:rPr>
        <w:t>年</w:t>
      </w:r>
      <w:r>
        <w:rPr>
          <w:rFonts w:hint="eastAsia"/>
          <w:spacing w:val="1"/>
          <w:u w:val="single" w:color="000000"/>
          <w:lang w:eastAsia="zh-CN"/>
        </w:rPr>
        <w:t>3</w:t>
      </w:r>
      <w:r>
        <w:rPr>
          <w:spacing w:val="1"/>
          <w:u w:val="single" w:color="000000"/>
          <w:lang w:eastAsia="zh-CN"/>
        </w:rPr>
        <w:t>月至谈判前任意一个月依法缴纳税收的凭证或证明材料（不需要缴纳税收或依法免税的供应商须提供相应证明文件）；③具有依法缴纳社会保障资金的良好记录：提供202</w:t>
      </w:r>
      <w:r>
        <w:rPr>
          <w:rFonts w:hint="eastAsia"/>
          <w:spacing w:val="1"/>
          <w:u w:val="single" w:color="000000"/>
          <w:lang w:eastAsia="zh-CN"/>
        </w:rPr>
        <w:t>3</w:t>
      </w:r>
      <w:r>
        <w:rPr>
          <w:spacing w:val="1"/>
          <w:u w:val="single" w:color="000000"/>
          <w:lang w:eastAsia="zh-CN"/>
        </w:rPr>
        <w:t>年</w:t>
      </w:r>
      <w:r>
        <w:rPr>
          <w:rFonts w:hint="eastAsia"/>
          <w:spacing w:val="1"/>
          <w:u w:val="single" w:color="000000"/>
          <w:lang w:eastAsia="zh-CN"/>
        </w:rPr>
        <w:t>3</w:t>
      </w:r>
      <w:r>
        <w:rPr>
          <w:spacing w:val="1"/>
          <w:u w:val="single" w:color="000000"/>
          <w:lang w:eastAsia="zh-CN"/>
        </w:rPr>
        <w:t>月至谈判前任意一个月依法缴纳社会保障资金缴纳凭证或证明材料（不需要缴纳社会保障资金的供应商须提供相应证明文件）；④具有履行合同所必需的设备和专业技术能力；⑤参加政府采购活动前3年内在经营活动中没有重大违法记录的书面声明；⑥供应商信用信息：对列入失信被执行人、重大税收违法案件当事人名单、政府采购严重违法失信行为记录名单且还在执行期的供应商，</w:t>
      </w:r>
      <w:r>
        <w:rPr>
          <w:rFonts w:hint="eastAsia"/>
          <w:spacing w:val="1"/>
          <w:u w:val="single" w:color="000000"/>
          <w:lang w:eastAsia="zh-CN"/>
        </w:rPr>
        <w:t>不得</w:t>
      </w:r>
      <w:r>
        <w:rPr>
          <w:spacing w:val="1"/>
          <w:u w:val="single" w:color="000000"/>
          <w:lang w:eastAsia="zh-CN"/>
        </w:rPr>
        <w:t>参与</w:t>
      </w:r>
      <w:r>
        <w:rPr>
          <w:rFonts w:hint="eastAsia"/>
          <w:spacing w:val="1"/>
          <w:u w:val="single" w:color="000000"/>
          <w:lang w:eastAsia="zh-CN"/>
        </w:rPr>
        <w:t>本次</w:t>
      </w:r>
      <w:r>
        <w:rPr>
          <w:spacing w:val="1"/>
          <w:u w:val="single" w:color="000000"/>
          <w:lang w:eastAsia="zh-CN"/>
        </w:rPr>
        <w:t>采购活动。失信被执</w:t>
      </w:r>
      <w:r>
        <w:rPr>
          <w:spacing w:val="1"/>
          <w:u w:val="single" w:color="000000"/>
          <w:lang w:eastAsia="zh-CN"/>
        </w:rPr>
        <w:lastRenderedPageBreak/>
        <w:t>行人和重大税收违法案件当事人名单信用记录查询渠道为“信用中国”网站或中国执行信息公开网（截图包括法人和其他组织信用信息、失信被执行人、重大税收违法案件当事人名单），政府采购严重违法失信行为记录名单信用记录查询渠道为中国政府采购网（截图为政府采购严重违法失信行为记录名单），查询时间为获取谈判文件之日至谈判前的任意时间，供应商须提供查询记录编入响应文件；⑦供应商法定代表人（或自然人）参加谈判的须提供法定代表人（或自然人）身份证明</w:t>
      </w:r>
      <w:r>
        <w:rPr>
          <w:rFonts w:hint="eastAsia"/>
          <w:spacing w:val="1"/>
          <w:u w:val="single" w:color="000000"/>
          <w:lang w:eastAsia="zh-CN"/>
        </w:rPr>
        <w:t>（原件）</w:t>
      </w:r>
      <w:r>
        <w:rPr>
          <w:spacing w:val="1"/>
          <w:u w:val="single" w:color="000000"/>
          <w:lang w:eastAsia="zh-CN"/>
        </w:rPr>
        <w:t>，供应商法定代表人授权委托人参加谈判的须提供法定代表人身份证明和授权委托书</w:t>
      </w:r>
      <w:r>
        <w:rPr>
          <w:rFonts w:hint="eastAsia"/>
          <w:spacing w:val="1"/>
          <w:u w:val="single" w:color="000000"/>
          <w:lang w:eastAsia="zh-CN"/>
        </w:rPr>
        <w:t>（原件）</w:t>
      </w:r>
      <w:r>
        <w:rPr>
          <w:spacing w:val="1"/>
          <w:u w:val="single" w:color="000000"/>
          <w:lang w:eastAsia="zh-CN"/>
        </w:rPr>
        <w:t>。</w:t>
      </w:r>
    </w:p>
    <w:p w:rsidR="00C42FF1" w:rsidRDefault="003F1DD4">
      <w:pPr>
        <w:pStyle w:val="a3"/>
        <w:snapToGrid w:val="0"/>
        <w:spacing w:before="31" w:line="360" w:lineRule="auto"/>
        <w:ind w:left="596"/>
        <w:contextualSpacing/>
        <w:rPr>
          <w:lang w:eastAsia="zh-CN"/>
        </w:rPr>
      </w:pPr>
      <w:r>
        <w:rPr>
          <w:rFonts w:ascii="Times New Roman" w:eastAsia="Times New Roman" w:hAnsi="Times New Roman"/>
          <w:lang w:eastAsia="zh-CN"/>
        </w:rPr>
        <w:t>2.</w:t>
      </w:r>
      <w:r>
        <w:rPr>
          <w:rFonts w:hint="eastAsia"/>
          <w:lang w:eastAsia="zh-CN"/>
        </w:rPr>
        <w:t>符合</w:t>
      </w:r>
      <w:r>
        <w:rPr>
          <w:lang w:eastAsia="zh-CN"/>
        </w:rPr>
        <w:t>政府采购政策需满足</w:t>
      </w:r>
      <w:r>
        <w:rPr>
          <w:rFonts w:hint="eastAsia"/>
          <w:lang w:eastAsia="zh-CN"/>
        </w:rPr>
        <w:t>的其它</w:t>
      </w:r>
      <w:r>
        <w:rPr>
          <w:lang w:eastAsia="zh-CN"/>
        </w:rPr>
        <w:t>资格要求。</w:t>
      </w:r>
    </w:p>
    <w:p w:rsidR="00C42FF1" w:rsidRDefault="003F1DD4">
      <w:pPr>
        <w:pStyle w:val="a3"/>
        <w:snapToGrid w:val="0"/>
        <w:spacing w:before="107" w:line="360" w:lineRule="auto"/>
        <w:ind w:left="116" w:right="227" w:firstLine="480"/>
        <w:contextualSpacing/>
        <w:jc w:val="both"/>
        <w:rPr>
          <w:spacing w:val="1"/>
          <w:u w:val="single" w:color="000000"/>
          <w:lang w:eastAsia="zh-CN"/>
        </w:rPr>
      </w:pPr>
      <w:r>
        <w:rPr>
          <w:rFonts w:ascii="Times New Roman" w:eastAsia="Times New Roman" w:hAnsi="Times New Roman"/>
          <w:lang w:eastAsia="zh-CN"/>
        </w:rPr>
        <w:t>3.</w:t>
      </w:r>
      <w:r>
        <w:rPr>
          <w:spacing w:val="1"/>
          <w:lang w:eastAsia="zh-CN"/>
        </w:rPr>
        <w:t>本项目的特定资格要求：</w:t>
      </w:r>
      <w:r>
        <w:rPr>
          <w:spacing w:val="1"/>
          <w:u w:val="single" w:color="000000"/>
          <w:lang w:eastAsia="zh-CN"/>
        </w:rPr>
        <w:t>①供应商是制造商的须具备有效的《医疗器械生产许可证》，供应商是经销商的须具备有效的《医疗器械经营许可证》、</w:t>
      </w:r>
      <w:r>
        <w:rPr>
          <w:rFonts w:hint="eastAsia"/>
          <w:spacing w:val="1"/>
          <w:u w:val="single" w:color="000000"/>
          <w:lang w:eastAsia="zh-CN"/>
        </w:rPr>
        <w:t>电动病床</w:t>
      </w:r>
      <w:r>
        <w:rPr>
          <w:spacing w:val="1"/>
          <w:u w:val="single" w:color="000000"/>
          <w:lang w:eastAsia="zh-CN"/>
        </w:rPr>
        <w:t>有效的《医疗器械注册证》；②投标产品是进口产品的须提供生产厂商或中国区域总代理商出具的有效的授权和售后服务承诺书。</w:t>
      </w:r>
    </w:p>
    <w:p w:rsidR="00C42FF1" w:rsidRDefault="003F1DD4">
      <w:pPr>
        <w:pStyle w:val="81"/>
        <w:snapToGrid w:val="0"/>
        <w:spacing w:before="35" w:line="360" w:lineRule="auto"/>
        <w:ind w:left="598"/>
        <w:contextualSpacing/>
        <w:rPr>
          <w:b w:val="0"/>
          <w:bCs w:val="0"/>
          <w:lang w:eastAsia="zh-CN"/>
        </w:rPr>
      </w:pPr>
      <w:r>
        <w:rPr>
          <w:lang w:eastAsia="zh-CN"/>
        </w:rPr>
        <w:t>三、获取采购文件</w:t>
      </w:r>
    </w:p>
    <w:p w:rsidR="00C42FF1" w:rsidRDefault="003F1DD4">
      <w:pPr>
        <w:widowControl/>
        <w:ind w:firstLineChars="196" w:firstLine="427"/>
        <w:rPr>
          <w:lang w:eastAsia="zh-CN"/>
        </w:rPr>
      </w:pPr>
      <w:r>
        <w:rPr>
          <w:rFonts w:cs="宋体"/>
          <w:spacing w:val="-1"/>
          <w:lang w:eastAsia="zh-CN"/>
        </w:rPr>
        <w:t>1</w:t>
      </w:r>
      <w:r>
        <w:rPr>
          <w:spacing w:val="-41"/>
          <w:lang w:eastAsia="zh-CN"/>
        </w:rPr>
        <w:t>、</w:t>
      </w:r>
      <w:r>
        <w:rPr>
          <w:u w:val="single" w:color="000000"/>
          <w:lang w:eastAsia="zh-CN"/>
        </w:rPr>
        <w:t>时</w:t>
      </w:r>
      <w:r>
        <w:rPr>
          <w:lang w:eastAsia="zh-CN"/>
        </w:rPr>
        <w:t>间：</w:t>
      </w:r>
      <w:r w:rsidRPr="003F1DD4">
        <w:rPr>
          <w:rFonts w:cs="宋体" w:hint="eastAsia"/>
          <w:color w:val="FF0000"/>
          <w:u w:val="single" w:color="000000"/>
          <w:lang w:eastAsia="zh-CN"/>
        </w:rPr>
        <w:t xml:space="preserve"> </w:t>
      </w:r>
      <w:r>
        <w:rPr>
          <w:rFonts w:cs="宋体"/>
          <w:color w:val="FF0000"/>
          <w:u w:val="single" w:color="000000"/>
          <w:lang w:eastAsia="zh-CN"/>
        </w:rPr>
        <w:t>202</w:t>
      </w:r>
      <w:r>
        <w:rPr>
          <w:rFonts w:cs="宋体" w:hint="eastAsia"/>
          <w:color w:val="FF0000"/>
          <w:u w:val="single" w:color="000000"/>
          <w:lang w:eastAsia="zh-CN"/>
        </w:rPr>
        <w:t xml:space="preserve">4 </w:t>
      </w:r>
      <w:r>
        <w:rPr>
          <w:color w:val="FF0000"/>
          <w:lang w:eastAsia="zh-CN"/>
        </w:rPr>
        <w:t>年</w:t>
      </w:r>
      <w:r w:rsidRPr="003F1DD4">
        <w:rPr>
          <w:rFonts w:cs="宋体" w:hint="eastAsia"/>
          <w:color w:val="FF0000"/>
          <w:u w:val="single" w:color="000000"/>
          <w:lang w:eastAsia="zh-CN"/>
        </w:rPr>
        <w:t xml:space="preserve"> </w:t>
      </w:r>
      <w:r>
        <w:rPr>
          <w:rFonts w:cs="宋体" w:hint="eastAsia"/>
          <w:color w:val="FF0000"/>
          <w:u w:val="single" w:color="000000"/>
          <w:lang w:eastAsia="zh-CN"/>
        </w:rPr>
        <w:t xml:space="preserve">3 </w:t>
      </w:r>
      <w:r>
        <w:rPr>
          <w:color w:val="FF0000"/>
          <w:lang w:eastAsia="zh-CN"/>
        </w:rPr>
        <w:t>月</w:t>
      </w:r>
      <w:r w:rsidRPr="003F1DD4">
        <w:rPr>
          <w:rFonts w:cs="宋体" w:hint="eastAsia"/>
          <w:color w:val="FF0000"/>
          <w:u w:val="single" w:color="000000"/>
          <w:lang w:eastAsia="zh-CN"/>
        </w:rPr>
        <w:t xml:space="preserve"> </w:t>
      </w:r>
      <w:r w:rsidR="00D308F3">
        <w:rPr>
          <w:rFonts w:cs="宋体" w:hint="eastAsia"/>
          <w:color w:val="FF0000"/>
          <w:u w:val="single" w:color="000000"/>
          <w:lang w:eastAsia="zh-CN"/>
        </w:rPr>
        <w:t>19</w:t>
      </w:r>
      <w:r>
        <w:rPr>
          <w:rFonts w:cs="宋体" w:hint="eastAsia"/>
          <w:color w:val="FF0000"/>
          <w:u w:val="single" w:color="000000"/>
          <w:lang w:eastAsia="zh-CN"/>
        </w:rPr>
        <w:t xml:space="preserve"> </w:t>
      </w:r>
      <w:r>
        <w:rPr>
          <w:color w:val="FF0000"/>
          <w:lang w:eastAsia="zh-CN"/>
        </w:rPr>
        <w:t>日</w:t>
      </w:r>
      <w:r>
        <w:rPr>
          <w:lang w:eastAsia="zh-CN"/>
        </w:rPr>
        <w:t>至</w:t>
      </w:r>
      <w:r w:rsidRPr="003F1DD4">
        <w:rPr>
          <w:rFonts w:cs="宋体" w:hint="eastAsia"/>
          <w:color w:val="FF0000"/>
          <w:u w:val="single" w:color="000000"/>
          <w:lang w:eastAsia="zh-CN"/>
        </w:rPr>
        <w:t xml:space="preserve"> </w:t>
      </w:r>
      <w:r>
        <w:rPr>
          <w:rFonts w:cs="宋体"/>
          <w:color w:val="FF0000"/>
          <w:u w:val="single" w:color="000000"/>
          <w:lang w:eastAsia="zh-CN"/>
        </w:rPr>
        <w:t>202</w:t>
      </w:r>
      <w:r>
        <w:rPr>
          <w:rFonts w:cs="宋体" w:hint="eastAsia"/>
          <w:color w:val="FF0000"/>
          <w:u w:val="single" w:color="000000"/>
          <w:lang w:eastAsia="zh-CN"/>
        </w:rPr>
        <w:t xml:space="preserve">4 </w:t>
      </w:r>
      <w:r>
        <w:rPr>
          <w:color w:val="FF0000"/>
          <w:lang w:eastAsia="zh-CN"/>
        </w:rPr>
        <w:t>年</w:t>
      </w:r>
      <w:r w:rsidRPr="003F1DD4">
        <w:rPr>
          <w:rFonts w:cs="宋体" w:hint="eastAsia"/>
          <w:color w:val="FF0000"/>
          <w:u w:val="single" w:color="000000"/>
          <w:lang w:eastAsia="zh-CN"/>
        </w:rPr>
        <w:t xml:space="preserve"> </w:t>
      </w:r>
      <w:r>
        <w:rPr>
          <w:rFonts w:cs="宋体" w:hint="eastAsia"/>
          <w:color w:val="FF0000"/>
          <w:u w:val="single" w:color="000000"/>
          <w:lang w:eastAsia="zh-CN"/>
        </w:rPr>
        <w:t xml:space="preserve">3 </w:t>
      </w:r>
      <w:r>
        <w:rPr>
          <w:color w:val="FF0000"/>
          <w:lang w:eastAsia="zh-CN"/>
        </w:rPr>
        <w:t>月</w:t>
      </w:r>
      <w:r w:rsidRPr="003F1DD4">
        <w:rPr>
          <w:rFonts w:cs="宋体" w:hint="eastAsia"/>
          <w:color w:val="FF0000"/>
          <w:u w:val="single" w:color="000000"/>
          <w:lang w:eastAsia="zh-CN"/>
        </w:rPr>
        <w:t xml:space="preserve"> </w:t>
      </w:r>
      <w:r w:rsidR="00D308F3">
        <w:rPr>
          <w:rFonts w:cs="宋体" w:hint="eastAsia"/>
          <w:color w:val="FF0000"/>
          <w:u w:val="single" w:color="000000"/>
          <w:lang w:eastAsia="zh-CN"/>
        </w:rPr>
        <w:t>26</w:t>
      </w:r>
      <w:r>
        <w:rPr>
          <w:rFonts w:cs="宋体" w:hint="eastAsia"/>
          <w:color w:val="FF0000"/>
          <w:u w:val="single" w:color="000000"/>
          <w:lang w:eastAsia="zh-CN"/>
        </w:rPr>
        <w:t xml:space="preserve"> </w:t>
      </w:r>
      <w:r>
        <w:rPr>
          <w:color w:val="FF0000"/>
          <w:lang w:eastAsia="zh-CN"/>
        </w:rPr>
        <w:t>日</w:t>
      </w:r>
      <w:r>
        <w:rPr>
          <w:spacing w:val="-41"/>
          <w:lang w:eastAsia="zh-CN"/>
        </w:rPr>
        <w:t>，</w:t>
      </w:r>
      <w:r>
        <w:rPr>
          <w:lang w:eastAsia="zh-CN"/>
        </w:rPr>
        <w:t>每天上午</w:t>
      </w:r>
      <w:r>
        <w:rPr>
          <w:rFonts w:cs="宋体"/>
          <w:u w:val="single" w:color="000000"/>
          <w:lang w:eastAsia="zh-CN"/>
        </w:rPr>
        <w:t>8:30</w:t>
      </w:r>
      <w:r>
        <w:rPr>
          <w:lang w:eastAsia="zh-CN"/>
        </w:rPr>
        <w:t>至</w:t>
      </w:r>
      <w:r>
        <w:rPr>
          <w:rFonts w:cs="宋体"/>
          <w:u w:val="single" w:color="000000"/>
          <w:lang w:eastAsia="zh-CN"/>
        </w:rPr>
        <w:t>12:00</w:t>
      </w:r>
      <w:r>
        <w:rPr>
          <w:lang w:eastAsia="zh-CN"/>
        </w:rPr>
        <w:t>，下午</w:t>
      </w:r>
      <w:r>
        <w:rPr>
          <w:rFonts w:cs="宋体"/>
          <w:u w:val="single" w:color="000000"/>
          <w:lang w:eastAsia="zh-CN"/>
        </w:rPr>
        <w:t>14:30</w:t>
      </w:r>
      <w:r>
        <w:rPr>
          <w:lang w:eastAsia="zh-CN"/>
        </w:rPr>
        <w:t>至</w:t>
      </w:r>
      <w:r>
        <w:rPr>
          <w:rFonts w:cs="宋体"/>
          <w:u w:val="single" w:color="000000"/>
          <w:lang w:eastAsia="zh-CN"/>
        </w:rPr>
        <w:t>17:30</w:t>
      </w:r>
      <w:r>
        <w:rPr>
          <w:lang w:eastAsia="zh-CN"/>
        </w:rPr>
        <w:t>（北京时间，法定节假日除外）</w:t>
      </w:r>
    </w:p>
    <w:p w:rsidR="00C42FF1" w:rsidRDefault="003F1DD4">
      <w:pPr>
        <w:pStyle w:val="a3"/>
        <w:snapToGrid w:val="0"/>
        <w:spacing w:before="70" w:line="360" w:lineRule="auto"/>
        <w:ind w:left="536"/>
        <w:contextualSpacing/>
        <w:rPr>
          <w:lang w:eastAsia="zh-CN"/>
        </w:rPr>
      </w:pPr>
      <w:r>
        <w:rPr>
          <w:rFonts w:cs="宋体"/>
          <w:lang w:eastAsia="zh-CN"/>
        </w:rPr>
        <w:t>2</w:t>
      </w:r>
      <w:r>
        <w:rPr>
          <w:lang w:eastAsia="zh-CN"/>
        </w:rPr>
        <w:t>、地点</w:t>
      </w:r>
      <w:r>
        <w:rPr>
          <w:rFonts w:hint="eastAsia"/>
          <w:lang w:eastAsia="zh-CN"/>
        </w:rPr>
        <w:t>3织金县人民医院</w:t>
      </w:r>
      <w:r>
        <w:rPr>
          <w:lang w:eastAsia="zh-CN"/>
        </w:rPr>
        <w:t>。</w:t>
      </w:r>
    </w:p>
    <w:p w:rsidR="00C42FF1" w:rsidRDefault="003F1DD4">
      <w:pPr>
        <w:pStyle w:val="a3"/>
        <w:snapToGrid w:val="0"/>
        <w:spacing w:before="125" w:line="360" w:lineRule="auto"/>
        <w:ind w:left="116" w:firstLine="420"/>
        <w:contextualSpacing/>
        <w:rPr>
          <w:lang w:eastAsia="zh-CN"/>
        </w:rPr>
      </w:pPr>
      <w:r>
        <w:rPr>
          <w:rFonts w:cs="宋体"/>
          <w:lang w:eastAsia="zh-CN"/>
        </w:rPr>
        <w:t>3</w:t>
      </w:r>
      <w:r>
        <w:rPr>
          <w:lang w:eastAsia="zh-CN"/>
        </w:rPr>
        <w:t>、方式：</w:t>
      </w:r>
      <w:r>
        <w:rPr>
          <w:rFonts w:hint="eastAsia"/>
          <w:lang w:eastAsia="zh-CN"/>
        </w:rPr>
        <w:t>现场</w:t>
      </w:r>
    </w:p>
    <w:p w:rsidR="00C42FF1" w:rsidRDefault="003F1DD4">
      <w:pPr>
        <w:snapToGrid w:val="0"/>
        <w:spacing w:before="32" w:line="360" w:lineRule="auto"/>
        <w:ind w:left="536" w:right="5050"/>
        <w:contextualSpacing/>
        <w:rPr>
          <w:rFonts w:ascii="宋体" w:hAnsi="宋体" w:cs="宋体"/>
          <w:spacing w:val="24"/>
          <w:sz w:val="24"/>
          <w:szCs w:val="24"/>
          <w:lang w:eastAsia="zh-CN"/>
        </w:rPr>
      </w:pPr>
      <w:r>
        <w:rPr>
          <w:rFonts w:ascii="宋体" w:hAnsi="宋体" w:cs="宋体"/>
          <w:spacing w:val="-1"/>
          <w:sz w:val="24"/>
          <w:szCs w:val="24"/>
          <w:lang w:eastAsia="zh-CN"/>
        </w:rPr>
        <w:t>4、售价：</w:t>
      </w:r>
      <w:r>
        <w:rPr>
          <w:rFonts w:ascii="宋体" w:hAnsi="宋体" w:cs="宋体" w:hint="eastAsia"/>
          <w:sz w:val="24"/>
          <w:szCs w:val="24"/>
          <w:u w:val="single" w:color="000000"/>
          <w:lang w:eastAsia="zh-CN"/>
        </w:rPr>
        <w:t>0</w:t>
      </w:r>
      <w:r>
        <w:rPr>
          <w:rFonts w:ascii="宋体" w:hAnsi="宋体" w:cs="宋体"/>
          <w:sz w:val="24"/>
          <w:szCs w:val="24"/>
          <w:lang w:eastAsia="zh-CN"/>
        </w:rPr>
        <w:t>元。</w:t>
      </w:r>
    </w:p>
    <w:p w:rsidR="00C42FF1" w:rsidRDefault="003F1DD4">
      <w:pPr>
        <w:snapToGrid w:val="0"/>
        <w:spacing w:before="32" w:line="360" w:lineRule="auto"/>
        <w:ind w:left="536" w:right="5050"/>
        <w:contextualSpacing/>
        <w:rPr>
          <w:rFonts w:ascii="宋体" w:hAnsi="宋体" w:cs="宋体"/>
          <w:sz w:val="24"/>
          <w:szCs w:val="24"/>
          <w:lang w:eastAsia="zh-CN"/>
        </w:rPr>
      </w:pPr>
      <w:r>
        <w:rPr>
          <w:rFonts w:ascii="宋体" w:hAnsi="宋体" w:cs="宋体"/>
          <w:b/>
          <w:bCs/>
          <w:sz w:val="24"/>
          <w:szCs w:val="24"/>
          <w:lang w:eastAsia="zh-CN"/>
        </w:rPr>
        <w:t>四、响应文件提交</w:t>
      </w:r>
    </w:p>
    <w:p w:rsidR="00C42FF1" w:rsidRDefault="003F1DD4">
      <w:pPr>
        <w:pStyle w:val="a3"/>
        <w:snapToGrid w:val="0"/>
        <w:spacing w:before="94" w:line="360" w:lineRule="auto"/>
        <w:ind w:left="116" w:firstLine="480"/>
        <w:contextualSpacing/>
        <w:rPr>
          <w:color w:val="FF0000"/>
          <w:lang w:eastAsia="zh-CN"/>
        </w:rPr>
      </w:pPr>
      <w:r>
        <w:rPr>
          <w:rFonts w:cs="宋体"/>
          <w:spacing w:val="-1"/>
          <w:lang w:eastAsia="zh-CN"/>
        </w:rPr>
        <w:t>1</w:t>
      </w:r>
      <w:r>
        <w:rPr>
          <w:spacing w:val="-1"/>
          <w:lang w:eastAsia="zh-CN"/>
        </w:rPr>
        <w:t>、截止时间：</w:t>
      </w:r>
      <w:r w:rsidRPr="003F1DD4">
        <w:rPr>
          <w:rFonts w:ascii="Calibri" w:hAnsi="Calibri" w:cs="宋体" w:hint="eastAsia"/>
          <w:color w:val="FF0000"/>
          <w:sz w:val="22"/>
          <w:szCs w:val="22"/>
          <w:u w:val="single" w:color="000000"/>
          <w:lang w:eastAsia="zh-CN"/>
        </w:rPr>
        <w:t xml:space="preserve"> </w:t>
      </w:r>
      <w:r w:rsidRPr="003F1DD4">
        <w:rPr>
          <w:rFonts w:ascii="Calibri" w:hAnsi="Calibri" w:cs="宋体"/>
          <w:color w:val="FF0000"/>
          <w:sz w:val="22"/>
          <w:szCs w:val="22"/>
          <w:u w:val="single" w:color="000000"/>
          <w:lang w:eastAsia="zh-CN"/>
        </w:rPr>
        <w:t>202</w:t>
      </w:r>
      <w:r w:rsidRPr="003F1DD4">
        <w:rPr>
          <w:rFonts w:ascii="Calibri" w:hAnsi="Calibri" w:cs="宋体" w:hint="eastAsia"/>
          <w:color w:val="FF0000"/>
          <w:sz w:val="22"/>
          <w:szCs w:val="22"/>
          <w:u w:val="single" w:color="000000"/>
          <w:lang w:eastAsia="zh-CN"/>
        </w:rPr>
        <w:t>4</w:t>
      </w:r>
      <w:r>
        <w:rPr>
          <w:rFonts w:cs="宋体" w:hint="eastAsia"/>
          <w:color w:val="FF0000"/>
          <w:u w:val="single" w:color="000000"/>
          <w:lang w:eastAsia="zh-CN"/>
        </w:rPr>
        <w:t xml:space="preserve"> </w:t>
      </w:r>
      <w:r>
        <w:rPr>
          <w:color w:val="FF0000"/>
          <w:lang w:eastAsia="zh-CN"/>
        </w:rPr>
        <w:t>年</w:t>
      </w:r>
      <w:r w:rsidRPr="003F1DD4">
        <w:rPr>
          <w:rFonts w:ascii="Calibri" w:hAnsi="Calibri" w:cs="宋体"/>
          <w:color w:val="FF0000"/>
          <w:sz w:val="22"/>
          <w:szCs w:val="22"/>
          <w:u w:val="single" w:color="000000"/>
          <w:lang w:eastAsia="zh-CN"/>
        </w:rPr>
        <w:t xml:space="preserve"> </w:t>
      </w:r>
      <w:r w:rsidRPr="003F1DD4">
        <w:rPr>
          <w:rFonts w:ascii="Calibri" w:hAnsi="Calibri" w:cs="宋体" w:hint="eastAsia"/>
          <w:color w:val="FF0000"/>
          <w:sz w:val="22"/>
          <w:szCs w:val="22"/>
          <w:u w:val="single" w:color="000000"/>
          <w:lang w:eastAsia="zh-CN"/>
        </w:rPr>
        <w:t>3</w:t>
      </w:r>
      <w:r>
        <w:rPr>
          <w:rFonts w:cs="宋体" w:hint="eastAsia"/>
          <w:color w:val="FF0000"/>
          <w:u w:val="single" w:color="000000"/>
          <w:lang w:eastAsia="zh-CN"/>
        </w:rPr>
        <w:t xml:space="preserve"> </w:t>
      </w:r>
      <w:r>
        <w:rPr>
          <w:color w:val="FF0000"/>
          <w:lang w:eastAsia="zh-CN"/>
        </w:rPr>
        <w:t>月</w:t>
      </w:r>
      <w:r w:rsidRPr="003F1DD4">
        <w:rPr>
          <w:rFonts w:ascii="Calibri" w:hAnsi="Calibri" w:cs="宋体"/>
          <w:color w:val="FF0000"/>
          <w:sz w:val="22"/>
          <w:szCs w:val="22"/>
          <w:u w:val="single" w:color="000000"/>
          <w:lang w:eastAsia="zh-CN"/>
        </w:rPr>
        <w:t xml:space="preserve"> </w:t>
      </w:r>
      <w:r w:rsidR="00D308F3">
        <w:rPr>
          <w:rFonts w:ascii="Calibri" w:hAnsi="Calibri" w:cs="宋体" w:hint="eastAsia"/>
          <w:color w:val="FF0000"/>
          <w:sz w:val="22"/>
          <w:szCs w:val="22"/>
          <w:u w:val="single" w:color="000000"/>
          <w:lang w:eastAsia="zh-CN"/>
        </w:rPr>
        <w:t>26</w:t>
      </w:r>
      <w:r>
        <w:rPr>
          <w:rFonts w:cs="宋体" w:hint="eastAsia"/>
          <w:color w:val="FF0000"/>
          <w:u w:val="single" w:color="000000"/>
          <w:lang w:eastAsia="zh-CN"/>
        </w:rPr>
        <w:t xml:space="preserve"> </w:t>
      </w:r>
      <w:r>
        <w:rPr>
          <w:lang w:eastAsia="zh-CN"/>
        </w:rPr>
        <w:t>日</w:t>
      </w:r>
      <w:r w:rsidRPr="003F1DD4">
        <w:rPr>
          <w:rFonts w:ascii="Calibri" w:hAnsi="Calibri" w:cs="宋体"/>
          <w:color w:val="FF0000"/>
          <w:sz w:val="22"/>
          <w:szCs w:val="22"/>
          <w:u w:val="single" w:color="000000"/>
          <w:lang w:eastAsia="zh-CN"/>
        </w:rPr>
        <w:t xml:space="preserve"> </w:t>
      </w:r>
      <w:r w:rsidRPr="003F1DD4">
        <w:rPr>
          <w:rFonts w:ascii="Calibri" w:hAnsi="Calibri" w:cs="宋体" w:hint="eastAsia"/>
          <w:color w:val="FF0000"/>
          <w:sz w:val="22"/>
          <w:szCs w:val="22"/>
          <w:u w:val="single" w:color="000000"/>
          <w:lang w:eastAsia="zh-CN"/>
        </w:rPr>
        <w:t xml:space="preserve">15 </w:t>
      </w:r>
      <w:r>
        <w:rPr>
          <w:lang w:eastAsia="zh-CN"/>
        </w:rPr>
        <w:t>点</w:t>
      </w:r>
      <w:r w:rsidRPr="003F1DD4">
        <w:rPr>
          <w:rFonts w:ascii="Calibri" w:hAnsi="Calibri" w:cs="宋体" w:hint="eastAsia"/>
          <w:color w:val="FF0000"/>
          <w:sz w:val="22"/>
          <w:szCs w:val="22"/>
          <w:u w:val="single" w:color="000000"/>
          <w:lang w:eastAsia="zh-CN"/>
        </w:rPr>
        <w:t xml:space="preserve"> 30 </w:t>
      </w:r>
      <w:r>
        <w:rPr>
          <w:lang w:eastAsia="zh-CN"/>
        </w:rPr>
        <w:t>分。</w:t>
      </w:r>
    </w:p>
    <w:p w:rsidR="00C42FF1" w:rsidRDefault="003F1DD4">
      <w:pPr>
        <w:pStyle w:val="a3"/>
        <w:snapToGrid w:val="0"/>
        <w:spacing w:before="127"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rsidR="00C42FF1" w:rsidRDefault="003F1DD4">
      <w:pPr>
        <w:pStyle w:val="a3"/>
        <w:snapToGrid w:val="0"/>
        <w:spacing w:before="125" w:line="360" w:lineRule="auto"/>
        <w:ind w:left="116" w:firstLine="480"/>
        <w:contextualSpacing/>
        <w:rPr>
          <w:lang w:eastAsia="zh-CN"/>
        </w:rPr>
      </w:pPr>
      <w:r>
        <w:rPr>
          <w:rFonts w:cs="宋体"/>
          <w:spacing w:val="-7"/>
          <w:lang w:eastAsia="zh-CN"/>
        </w:rPr>
        <w:t>3</w:t>
      </w:r>
      <w:r>
        <w:rPr>
          <w:spacing w:val="-7"/>
          <w:lang w:eastAsia="zh-CN"/>
        </w:rPr>
        <w:t>、方式：</w:t>
      </w:r>
      <w:r>
        <w:rPr>
          <w:rFonts w:hint="eastAsia"/>
          <w:spacing w:val="-7"/>
          <w:lang w:eastAsia="zh-CN"/>
        </w:rPr>
        <w:t>现场</w:t>
      </w:r>
      <w:r>
        <w:rPr>
          <w:lang w:eastAsia="zh-CN"/>
        </w:rPr>
        <w:t>。</w:t>
      </w:r>
    </w:p>
    <w:p w:rsidR="00C42FF1" w:rsidRDefault="003F1DD4">
      <w:pPr>
        <w:pStyle w:val="81"/>
        <w:snapToGrid w:val="0"/>
        <w:spacing w:before="32" w:line="360" w:lineRule="auto"/>
        <w:ind w:left="536"/>
        <w:contextualSpacing/>
        <w:rPr>
          <w:b w:val="0"/>
          <w:bCs w:val="0"/>
          <w:lang w:eastAsia="zh-CN"/>
        </w:rPr>
      </w:pPr>
      <w:r>
        <w:rPr>
          <w:spacing w:val="2"/>
          <w:lang w:eastAsia="zh-CN"/>
        </w:rPr>
        <w:t>五</w:t>
      </w:r>
      <w:r>
        <w:rPr>
          <w:lang w:eastAsia="zh-CN"/>
        </w:rPr>
        <w:t>、</w:t>
      </w:r>
      <w:r>
        <w:rPr>
          <w:spacing w:val="2"/>
          <w:lang w:eastAsia="zh-CN"/>
        </w:rPr>
        <w:t>开</w:t>
      </w:r>
      <w:r>
        <w:rPr>
          <w:lang w:eastAsia="zh-CN"/>
        </w:rPr>
        <w:t>启</w:t>
      </w:r>
    </w:p>
    <w:p w:rsidR="00C42FF1" w:rsidRDefault="003F1DD4">
      <w:pPr>
        <w:pStyle w:val="a3"/>
        <w:snapToGrid w:val="0"/>
        <w:spacing w:before="125" w:line="360" w:lineRule="auto"/>
        <w:ind w:left="596"/>
        <w:contextualSpacing/>
        <w:rPr>
          <w:lang w:eastAsia="zh-CN"/>
        </w:rPr>
      </w:pPr>
      <w:r>
        <w:rPr>
          <w:rFonts w:cs="宋体"/>
          <w:spacing w:val="-1"/>
          <w:lang w:eastAsia="zh-CN"/>
        </w:rPr>
        <w:t>1</w:t>
      </w:r>
      <w:r>
        <w:rPr>
          <w:spacing w:val="-1"/>
          <w:lang w:eastAsia="zh-CN"/>
        </w:rPr>
        <w:t>、时间：</w:t>
      </w:r>
      <w:r w:rsidRPr="003F1DD4">
        <w:rPr>
          <w:rFonts w:ascii="Calibri" w:hAnsi="Calibri" w:cs="宋体" w:hint="eastAsia"/>
          <w:color w:val="FF0000"/>
          <w:sz w:val="22"/>
          <w:szCs w:val="22"/>
          <w:u w:val="single" w:color="000000"/>
          <w:lang w:eastAsia="zh-CN"/>
        </w:rPr>
        <w:t xml:space="preserve"> </w:t>
      </w:r>
      <w:r w:rsidRPr="003F1DD4">
        <w:rPr>
          <w:rFonts w:ascii="Calibri" w:hAnsi="Calibri" w:cs="宋体"/>
          <w:color w:val="FF0000"/>
          <w:sz w:val="22"/>
          <w:szCs w:val="22"/>
          <w:u w:val="single" w:color="000000"/>
          <w:lang w:eastAsia="zh-CN"/>
        </w:rPr>
        <w:t>202</w:t>
      </w:r>
      <w:r w:rsidRPr="003F1DD4">
        <w:rPr>
          <w:rFonts w:ascii="Calibri" w:hAnsi="Calibri" w:cs="宋体" w:hint="eastAsia"/>
          <w:color w:val="FF0000"/>
          <w:sz w:val="22"/>
          <w:szCs w:val="22"/>
          <w:u w:val="single" w:color="000000"/>
          <w:lang w:eastAsia="zh-CN"/>
        </w:rPr>
        <w:t xml:space="preserve">4 </w:t>
      </w:r>
      <w:r>
        <w:rPr>
          <w:color w:val="FF0000"/>
          <w:lang w:eastAsia="zh-CN"/>
        </w:rPr>
        <w:t>年</w:t>
      </w:r>
      <w:r w:rsidRPr="003F1DD4">
        <w:rPr>
          <w:rFonts w:ascii="Calibri" w:hAnsi="Calibri" w:cs="宋体"/>
          <w:color w:val="FF0000"/>
          <w:sz w:val="22"/>
          <w:szCs w:val="22"/>
          <w:u w:val="single" w:color="000000"/>
          <w:lang w:eastAsia="zh-CN"/>
        </w:rPr>
        <w:t xml:space="preserve"> </w:t>
      </w:r>
      <w:r w:rsidRPr="003F1DD4">
        <w:rPr>
          <w:rFonts w:ascii="Calibri" w:hAnsi="Calibri" w:cs="宋体" w:hint="eastAsia"/>
          <w:color w:val="FF0000"/>
          <w:sz w:val="22"/>
          <w:szCs w:val="22"/>
          <w:u w:val="single" w:color="000000"/>
          <w:lang w:eastAsia="zh-CN"/>
        </w:rPr>
        <w:t xml:space="preserve">3 </w:t>
      </w:r>
      <w:r>
        <w:rPr>
          <w:color w:val="FF0000"/>
          <w:lang w:eastAsia="zh-CN"/>
        </w:rPr>
        <w:t>月</w:t>
      </w:r>
      <w:r w:rsidRPr="003F1DD4">
        <w:rPr>
          <w:rFonts w:ascii="Calibri" w:hAnsi="Calibri" w:cs="宋体"/>
          <w:color w:val="FF0000"/>
          <w:sz w:val="22"/>
          <w:szCs w:val="22"/>
          <w:u w:val="single" w:color="000000"/>
          <w:lang w:eastAsia="zh-CN"/>
        </w:rPr>
        <w:t xml:space="preserve"> </w:t>
      </w:r>
      <w:r w:rsidR="00D308F3">
        <w:rPr>
          <w:rFonts w:ascii="Calibri" w:hAnsi="Calibri" w:cs="宋体" w:hint="eastAsia"/>
          <w:color w:val="FF0000"/>
          <w:sz w:val="22"/>
          <w:szCs w:val="22"/>
          <w:u w:val="single" w:color="000000"/>
          <w:lang w:eastAsia="zh-CN"/>
        </w:rPr>
        <w:t>26</w:t>
      </w:r>
      <w:r w:rsidRPr="003F1DD4">
        <w:rPr>
          <w:rFonts w:ascii="Calibri" w:hAnsi="Calibri" w:cs="宋体" w:hint="eastAsia"/>
          <w:color w:val="FF0000"/>
          <w:sz w:val="22"/>
          <w:szCs w:val="22"/>
          <w:u w:val="single" w:color="000000"/>
          <w:lang w:eastAsia="zh-CN"/>
        </w:rPr>
        <w:t xml:space="preserve"> </w:t>
      </w:r>
      <w:r>
        <w:rPr>
          <w:color w:val="FF0000"/>
          <w:lang w:eastAsia="zh-CN"/>
        </w:rPr>
        <w:t>日</w:t>
      </w:r>
      <w:r>
        <w:rPr>
          <w:lang w:eastAsia="zh-CN"/>
        </w:rPr>
        <w:t>。</w:t>
      </w:r>
    </w:p>
    <w:p w:rsidR="00C42FF1" w:rsidRDefault="003F1DD4">
      <w:pPr>
        <w:pStyle w:val="a3"/>
        <w:snapToGrid w:val="0"/>
        <w:spacing w:before="125"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rsidR="00C42FF1" w:rsidRDefault="003F1DD4">
      <w:pPr>
        <w:pStyle w:val="a3"/>
        <w:snapToGrid w:val="0"/>
        <w:spacing w:before="128" w:line="360" w:lineRule="auto"/>
        <w:ind w:left="596"/>
        <w:contextualSpacing/>
        <w:rPr>
          <w:spacing w:val="-1"/>
          <w:lang w:eastAsia="zh-CN"/>
        </w:rPr>
      </w:pPr>
      <w:r>
        <w:rPr>
          <w:rFonts w:cs="宋体"/>
          <w:spacing w:val="-1"/>
          <w:lang w:eastAsia="zh-CN"/>
        </w:rPr>
        <w:t>3</w:t>
      </w:r>
      <w:r>
        <w:rPr>
          <w:spacing w:val="-1"/>
          <w:lang w:eastAsia="zh-CN"/>
        </w:rPr>
        <w:t>、开标方式：到开标现场。</w:t>
      </w:r>
    </w:p>
    <w:p w:rsidR="00C42FF1" w:rsidRDefault="003F1DD4">
      <w:pPr>
        <w:pStyle w:val="81"/>
        <w:snapToGrid w:val="0"/>
        <w:spacing w:before="8" w:line="360" w:lineRule="auto"/>
        <w:ind w:left="536"/>
        <w:contextualSpacing/>
        <w:rPr>
          <w:b w:val="0"/>
          <w:bCs w:val="0"/>
          <w:lang w:eastAsia="zh-CN"/>
        </w:rPr>
      </w:pPr>
      <w:r>
        <w:rPr>
          <w:lang w:eastAsia="zh-CN"/>
        </w:rPr>
        <w:t>六、公告期限</w:t>
      </w:r>
    </w:p>
    <w:p w:rsidR="00C42FF1" w:rsidRDefault="003F1DD4">
      <w:pPr>
        <w:snapToGrid w:val="0"/>
        <w:spacing w:before="125" w:line="360" w:lineRule="auto"/>
        <w:ind w:left="536" w:right="5050" w:firstLine="60"/>
        <w:contextualSpacing/>
        <w:rPr>
          <w:rFonts w:ascii="宋体" w:hAnsi="宋体" w:cs="宋体"/>
          <w:sz w:val="24"/>
          <w:szCs w:val="24"/>
          <w:lang w:eastAsia="zh-CN"/>
        </w:rPr>
      </w:pPr>
      <w:r>
        <w:rPr>
          <w:rFonts w:ascii="宋体" w:hAnsi="宋体" w:cs="宋体"/>
          <w:sz w:val="24"/>
          <w:szCs w:val="24"/>
          <w:lang w:eastAsia="zh-CN"/>
        </w:rPr>
        <w:t>自本公告发布之日起</w:t>
      </w:r>
      <w:r>
        <w:rPr>
          <w:rFonts w:ascii="Times New Roman" w:eastAsia="Times New Roman" w:hAnsi="Times New Roman"/>
          <w:sz w:val="24"/>
          <w:szCs w:val="24"/>
          <w:lang w:eastAsia="zh-CN"/>
        </w:rPr>
        <w:t>5</w:t>
      </w:r>
      <w:r>
        <w:rPr>
          <w:rFonts w:ascii="宋体" w:hAnsi="宋体" w:cs="宋体"/>
          <w:sz w:val="24"/>
          <w:szCs w:val="24"/>
          <w:lang w:eastAsia="zh-CN"/>
        </w:rPr>
        <w:t>个工作日。</w:t>
      </w:r>
    </w:p>
    <w:p w:rsidR="00C42FF1" w:rsidRDefault="003F1DD4">
      <w:pPr>
        <w:snapToGrid w:val="0"/>
        <w:spacing w:before="125" w:line="360" w:lineRule="auto"/>
        <w:ind w:left="536" w:right="5050" w:firstLine="60"/>
        <w:contextualSpacing/>
        <w:rPr>
          <w:rFonts w:ascii="宋体" w:hAnsi="宋体" w:cs="宋体"/>
          <w:sz w:val="24"/>
          <w:szCs w:val="24"/>
          <w:lang w:eastAsia="zh-CN"/>
        </w:rPr>
      </w:pPr>
      <w:r>
        <w:rPr>
          <w:rFonts w:ascii="宋体" w:hAnsi="宋体" w:cs="宋体"/>
          <w:b/>
          <w:bCs/>
          <w:sz w:val="24"/>
          <w:szCs w:val="24"/>
          <w:lang w:eastAsia="zh-CN"/>
        </w:rPr>
        <w:t>七、其他补充事项</w:t>
      </w:r>
    </w:p>
    <w:p w:rsidR="00C42FF1" w:rsidRDefault="003F1DD4">
      <w:pPr>
        <w:pStyle w:val="81"/>
        <w:snapToGrid w:val="0"/>
        <w:spacing w:before="50" w:line="360" w:lineRule="auto"/>
        <w:ind w:left="536"/>
        <w:contextualSpacing/>
        <w:rPr>
          <w:b w:val="0"/>
          <w:bCs w:val="0"/>
          <w:lang w:eastAsia="zh-CN"/>
        </w:rPr>
      </w:pPr>
      <w:r>
        <w:rPr>
          <w:rFonts w:cs="宋体"/>
          <w:spacing w:val="1"/>
          <w:lang w:eastAsia="zh-CN"/>
        </w:rPr>
        <w:lastRenderedPageBreak/>
        <w:t>1.</w:t>
      </w:r>
      <w:r>
        <w:rPr>
          <w:lang w:eastAsia="zh-CN"/>
        </w:rPr>
        <w:t>投标保证金</w:t>
      </w:r>
    </w:p>
    <w:p w:rsidR="00C42FF1" w:rsidRDefault="003F1DD4">
      <w:pPr>
        <w:pStyle w:val="a3"/>
        <w:snapToGrid w:val="0"/>
        <w:spacing w:before="125" w:line="360" w:lineRule="auto"/>
        <w:ind w:left="116" w:firstLine="480"/>
        <w:contextualSpacing/>
        <w:rPr>
          <w:lang w:eastAsia="zh-CN"/>
        </w:rPr>
      </w:pPr>
      <w:r>
        <w:rPr>
          <w:rFonts w:cs="宋体"/>
          <w:lang w:eastAsia="zh-CN"/>
        </w:rPr>
        <w:t>1.1</w:t>
      </w:r>
      <w:r>
        <w:rPr>
          <w:lang w:eastAsia="zh-CN"/>
        </w:rPr>
        <w:t>投标保证金缴纳形式及金额</w:t>
      </w:r>
      <w:r>
        <w:rPr>
          <w:rFonts w:cs="宋体"/>
          <w:lang w:eastAsia="zh-CN"/>
        </w:rPr>
        <w:t xml:space="preserve">: </w:t>
      </w:r>
      <w:r>
        <w:rPr>
          <w:spacing w:val="-3"/>
          <w:lang w:eastAsia="zh-CN"/>
        </w:rPr>
        <w:t>由基本账户以银行转账、支票、汇票、本票或者金</w:t>
      </w:r>
      <w:r>
        <w:rPr>
          <w:lang w:eastAsia="zh-CN"/>
        </w:rPr>
        <w:t>融机构</w:t>
      </w:r>
      <w:r>
        <w:rPr>
          <w:spacing w:val="-60"/>
          <w:lang w:eastAsia="zh-CN"/>
        </w:rPr>
        <w:t>、</w:t>
      </w:r>
      <w:r>
        <w:rPr>
          <w:lang w:eastAsia="zh-CN"/>
        </w:rPr>
        <w:t>担保机构出具的保函等非现金形式</w:t>
      </w:r>
      <w:r>
        <w:rPr>
          <w:spacing w:val="-60"/>
          <w:lang w:eastAsia="zh-CN"/>
        </w:rPr>
        <w:t>，</w:t>
      </w:r>
      <w:r>
        <w:rPr>
          <w:lang w:eastAsia="zh-CN"/>
        </w:rPr>
        <w:t>金额为</w:t>
      </w:r>
      <w:r>
        <w:rPr>
          <w:rFonts w:hint="eastAsia"/>
          <w:lang w:eastAsia="zh-CN"/>
        </w:rPr>
        <w:t>3000</w:t>
      </w:r>
      <w:r>
        <w:rPr>
          <w:lang w:eastAsia="zh-CN"/>
        </w:rPr>
        <w:t>人民币</w:t>
      </w:r>
      <w:r>
        <w:rPr>
          <w:spacing w:val="-60"/>
          <w:lang w:eastAsia="zh-CN"/>
        </w:rPr>
        <w:t>。</w:t>
      </w:r>
      <w:r>
        <w:rPr>
          <w:lang w:eastAsia="zh-CN"/>
        </w:rPr>
        <w:t>供应商以银行转账方式缴纳投标保证金的，必须在</w:t>
      </w:r>
      <w:r w:rsidRPr="003F1DD4">
        <w:rPr>
          <w:rFonts w:cs="宋体" w:hint="eastAsia"/>
          <w:color w:val="FF0000"/>
          <w:u w:val="single" w:color="000000"/>
          <w:lang w:eastAsia="zh-CN"/>
        </w:rPr>
        <w:t xml:space="preserve"> </w:t>
      </w:r>
      <w:r>
        <w:rPr>
          <w:rFonts w:cs="宋体"/>
          <w:color w:val="FF0000"/>
          <w:u w:val="single" w:color="000000"/>
          <w:lang w:eastAsia="zh-CN"/>
        </w:rPr>
        <w:t>202</w:t>
      </w:r>
      <w:r>
        <w:rPr>
          <w:rFonts w:cs="宋体" w:hint="eastAsia"/>
          <w:color w:val="FF0000"/>
          <w:u w:val="single" w:color="000000"/>
          <w:lang w:eastAsia="zh-CN"/>
        </w:rPr>
        <w:t xml:space="preserve">4 </w:t>
      </w:r>
      <w:r>
        <w:rPr>
          <w:color w:val="FF0000"/>
          <w:lang w:eastAsia="zh-CN"/>
        </w:rPr>
        <w:t>年</w:t>
      </w:r>
      <w:r w:rsidRPr="003F1DD4">
        <w:rPr>
          <w:rFonts w:cs="宋体"/>
          <w:color w:val="FF0000"/>
          <w:u w:val="single" w:color="000000"/>
          <w:lang w:eastAsia="zh-CN"/>
        </w:rPr>
        <w:t xml:space="preserve"> </w:t>
      </w:r>
      <w:r>
        <w:rPr>
          <w:rFonts w:cs="宋体" w:hint="eastAsia"/>
          <w:color w:val="FF0000"/>
          <w:u w:val="single" w:color="000000"/>
          <w:lang w:eastAsia="zh-CN"/>
        </w:rPr>
        <w:t xml:space="preserve">3 </w:t>
      </w:r>
      <w:r>
        <w:rPr>
          <w:color w:val="FF0000"/>
          <w:lang w:eastAsia="zh-CN"/>
        </w:rPr>
        <w:t>月</w:t>
      </w:r>
      <w:r w:rsidRPr="003F1DD4">
        <w:rPr>
          <w:rFonts w:cs="宋体"/>
          <w:color w:val="FF0000"/>
          <w:u w:val="single" w:color="000000"/>
          <w:lang w:eastAsia="zh-CN"/>
        </w:rPr>
        <w:t xml:space="preserve"> </w:t>
      </w:r>
      <w:r w:rsidR="00D308F3">
        <w:rPr>
          <w:rFonts w:cs="宋体" w:hint="eastAsia"/>
          <w:color w:val="FF0000"/>
          <w:u w:val="single" w:color="000000"/>
          <w:lang w:eastAsia="zh-CN"/>
        </w:rPr>
        <w:t>26</w:t>
      </w:r>
      <w:r>
        <w:rPr>
          <w:rFonts w:cs="宋体" w:hint="eastAsia"/>
          <w:color w:val="FF0000"/>
          <w:u w:val="single" w:color="000000"/>
          <w:lang w:eastAsia="zh-CN"/>
        </w:rPr>
        <w:t xml:space="preserve"> </w:t>
      </w:r>
      <w:r>
        <w:rPr>
          <w:lang w:eastAsia="zh-CN"/>
        </w:rPr>
        <w:t>日</w:t>
      </w:r>
      <w:r>
        <w:rPr>
          <w:rFonts w:cs="宋体" w:hint="eastAsia"/>
          <w:u w:val="single" w:color="000000"/>
          <w:lang w:eastAsia="zh-CN"/>
        </w:rPr>
        <w:t>14</w:t>
      </w:r>
      <w:r>
        <w:rPr>
          <w:rFonts w:cs="宋体"/>
          <w:u w:val="single" w:color="000000"/>
          <w:lang w:eastAsia="zh-CN"/>
        </w:rPr>
        <w:t>:00</w:t>
      </w:r>
      <w:r>
        <w:rPr>
          <w:lang w:eastAsia="zh-CN"/>
        </w:rPr>
        <w:t>前从其基本账</w:t>
      </w:r>
      <w:r>
        <w:rPr>
          <w:spacing w:val="-1"/>
          <w:lang w:eastAsia="zh-CN"/>
        </w:rPr>
        <w:t>户</w:t>
      </w:r>
      <w:r>
        <w:rPr>
          <w:lang w:eastAsia="zh-CN"/>
        </w:rPr>
        <w:t>缴</w:t>
      </w:r>
      <w:bookmarkStart w:id="2" w:name="_GoBack"/>
      <w:bookmarkEnd w:id="2"/>
      <w:r>
        <w:rPr>
          <w:lang w:eastAsia="zh-CN"/>
        </w:rPr>
        <w:t>纳到</w:t>
      </w:r>
      <w:r>
        <w:rPr>
          <w:rFonts w:hint="eastAsia"/>
          <w:lang w:eastAsia="zh-CN"/>
        </w:rPr>
        <w:t>织金县人民医院财务科</w:t>
      </w:r>
      <w:r>
        <w:rPr>
          <w:spacing w:val="-60"/>
          <w:lang w:eastAsia="zh-CN"/>
        </w:rPr>
        <w:t>，</w:t>
      </w:r>
      <w:r>
        <w:rPr>
          <w:lang w:eastAsia="zh-CN"/>
        </w:rPr>
        <w:t>且确保在投标截止时间前到账并</w:t>
      </w:r>
      <w:r>
        <w:rPr>
          <w:rFonts w:hint="eastAsia"/>
          <w:lang w:eastAsia="zh-CN"/>
        </w:rPr>
        <w:t>将银行回单发到周义发处</w:t>
      </w:r>
      <w:r>
        <w:rPr>
          <w:spacing w:val="-2"/>
          <w:lang w:eastAsia="zh-CN"/>
        </w:rPr>
        <w:t>，责任由供应商自行承担</w:t>
      </w:r>
      <w:r>
        <w:rPr>
          <w:lang w:eastAsia="zh-CN"/>
        </w:rPr>
        <w:t>。</w:t>
      </w:r>
    </w:p>
    <w:p w:rsidR="00C42FF1" w:rsidRDefault="003F1DD4">
      <w:pPr>
        <w:pStyle w:val="a3"/>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rsidR="00C42FF1" w:rsidRDefault="003F1DD4">
      <w:pPr>
        <w:pStyle w:val="a3"/>
        <w:snapToGrid w:val="0"/>
        <w:spacing w:before="125" w:line="360" w:lineRule="auto"/>
        <w:ind w:left="116" w:firstLine="480"/>
        <w:contextualSpacing/>
        <w:rPr>
          <w:lang w:eastAsia="zh-CN"/>
        </w:rPr>
      </w:pPr>
      <w:r>
        <w:rPr>
          <w:rFonts w:hint="eastAsia"/>
          <w:lang w:eastAsia="zh-CN"/>
        </w:rPr>
        <w:t xml:space="preserve">    账号：52001696436050001537</w:t>
      </w:r>
    </w:p>
    <w:p w:rsidR="00C42FF1" w:rsidRDefault="003F1DD4">
      <w:pPr>
        <w:pStyle w:val="a3"/>
        <w:snapToGrid w:val="0"/>
        <w:spacing w:before="31" w:line="360" w:lineRule="auto"/>
        <w:ind w:left="1076" w:right="4972"/>
        <w:contextualSpacing/>
        <w:rPr>
          <w:lang w:eastAsia="zh-CN"/>
        </w:rPr>
      </w:pPr>
      <w:r>
        <w:rPr>
          <w:lang w:eastAsia="zh-CN"/>
        </w:rPr>
        <w:t>联系人：</w:t>
      </w:r>
      <w:r>
        <w:rPr>
          <w:rFonts w:hint="eastAsia"/>
          <w:lang w:eastAsia="zh-CN"/>
        </w:rPr>
        <w:t>财务</w:t>
      </w:r>
      <w:r>
        <w:rPr>
          <w:lang w:eastAsia="zh-CN"/>
        </w:rPr>
        <w:t>室</w:t>
      </w:r>
    </w:p>
    <w:p w:rsidR="00C42FF1" w:rsidRDefault="003F1DD4">
      <w:pPr>
        <w:pStyle w:val="a3"/>
        <w:snapToGrid w:val="0"/>
        <w:spacing w:before="31" w:line="360" w:lineRule="auto"/>
        <w:ind w:left="1076" w:right="4972"/>
        <w:contextualSpacing/>
        <w:rPr>
          <w:rFonts w:cs="宋体"/>
          <w:lang w:eastAsia="zh-CN"/>
        </w:rPr>
      </w:pPr>
      <w:r>
        <w:rPr>
          <w:lang w:eastAsia="zh-CN"/>
        </w:rPr>
        <w:t>联系电话（传真）：</w:t>
      </w:r>
      <w:r>
        <w:rPr>
          <w:rFonts w:cs="宋体" w:hint="eastAsia"/>
          <w:lang w:eastAsia="zh-CN"/>
        </w:rPr>
        <w:t>0857-7622140</w:t>
      </w:r>
    </w:p>
    <w:p w:rsidR="00C42FF1" w:rsidRDefault="003F1DD4">
      <w:pPr>
        <w:snapToGrid w:val="0"/>
        <w:spacing w:before="28" w:line="360" w:lineRule="auto"/>
        <w:ind w:left="476" w:right="2765" w:firstLine="60"/>
        <w:contextualSpacing/>
        <w:rPr>
          <w:rFonts w:ascii="宋体" w:hAnsi="宋体" w:cs="宋体"/>
          <w:b/>
          <w:bCs/>
          <w:spacing w:val="30"/>
          <w:w w:val="99"/>
          <w:sz w:val="24"/>
          <w:szCs w:val="24"/>
          <w:lang w:eastAsia="zh-CN"/>
        </w:rPr>
      </w:pPr>
      <w:r>
        <w:rPr>
          <w:rFonts w:ascii="宋体" w:hAnsi="宋体" w:cs="宋体"/>
          <w:b/>
          <w:bCs/>
          <w:w w:val="95"/>
          <w:sz w:val="24"/>
          <w:szCs w:val="24"/>
          <w:lang w:eastAsia="zh-CN"/>
        </w:rPr>
        <w:t>八、凡对本次采购提出询问，请按以下方式联系</w:t>
      </w:r>
    </w:p>
    <w:p w:rsidR="00C42FF1" w:rsidRDefault="003F1DD4">
      <w:pPr>
        <w:snapToGrid w:val="0"/>
        <w:spacing w:before="28" w:line="360" w:lineRule="auto"/>
        <w:ind w:left="476" w:right="2765" w:firstLine="60"/>
        <w:contextualSpacing/>
        <w:rPr>
          <w:rFonts w:ascii="宋体" w:hAnsi="宋体" w:cs="宋体"/>
          <w:sz w:val="24"/>
          <w:szCs w:val="24"/>
          <w:lang w:eastAsia="zh-CN"/>
        </w:rPr>
      </w:pPr>
      <w:r>
        <w:rPr>
          <w:rFonts w:ascii="宋体" w:hAnsi="宋体" w:cs="宋体"/>
          <w:sz w:val="24"/>
          <w:szCs w:val="24"/>
          <w:lang w:eastAsia="zh-CN"/>
        </w:rPr>
        <w:t>1、采购人信息</w:t>
      </w:r>
    </w:p>
    <w:p w:rsidR="00C42FF1" w:rsidRDefault="003F1DD4">
      <w:pPr>
        <w:pStyle w:val="a3"/>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rsidR="00C42FF1" w:rsidRDefault="003F1DD4">
      <w:pPr>
        <w:pStyle w:val="a3"/>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rFonts w:cs="宋体"/>
          <w:u w:val="single" w:color="000000"/>
          <w:lang w:eastAsia="zh-CN"/>
        </w:rPr>
        <w:t>70</w:t>
      </w:r>
      <w:r>
        <w:rPr>
          <w:u w:val="single" w:color="000000"/>
          <w:lang w:eastAsia="zh-CN"/>
        </w:rPr>
        <w:t>号</w:t>
      </w:r>
    </w:p>
    <w:p w:rsidR="00C42FF1" w:rsidRDefault="003F1DD4">
      <w:pPr>
        <w:pStyle w:val="a3"/>
        <w:snapToGrid w:val="0"/>
        <w:spacing w:before="27" w:line="360" w:lineRule="auto"/>
        <w:ind w:left="836" w:right="5050"/>
        <w:contextualSpacing/>
        <w:rPr>
          <w:u w:val="single" w:color="000000"/>
          <w:lang w:eastAsia="zh-CN"/>
        </w:rPr>
      </w:pPr>
      <w:r>
        <w:rPr>
          <w:lang w:eastAsia="zh-CN"/>
        </w:rPr>
        <w:t>联系方式：</w:t>
      </w:r>
      <w:r>
        <w:rPr>
          <w:rFonts w:hint="eastAsia"/>
          <w:u w:val="single" w:color="000000"/>
          <w:lang w:eastAsia="zh-CN"/>
        </w:rPr>
        <w:t>周义发</w:t>
      </w:r>
      <w:r>
        <w:rPr>
          <w:rFonts w:cs="宋体" w:hint="eastAsia"/>
          <w:u w:val="single" w:color="000000"/>
          <w:lang w:eastAsia="zh-CN"/>
        </w:rPr>
        <w:t>13985897950</w:t>
      </w:r>
    </w:p>
    <w:p w:rsidR="00C42FF1" w:rsidRDefault="003F1DD4">
      <w:pPr>
        <w:pStyle w:val="81"/>
        <w:snapToGrid w:val="0"/>
        <w:spacing w:before="190" w:line="360" w:lineRule="auto"/>
        <w:ind w:left="116" w:right="231" w:firstLine="444"/>
        <w:contextualSpacing/>
        <w:jc w:val="both"/>
        <w:rPr>
          <w:lang w:eastAsia="zh-CN"/>
        </w:rPr>
      </w:pPr>
      <w:r>
        <w:rPr>
          <w:spacing w:val="1"/>
          <w:w w:val="95"/>
          <w:lang w:eastAsia="zh-CN"/>
        </w:rPr>
        <w:t>敬告：</w:t>
      </w:r>
      <w:r>
        <w:rPr>
          <w:rFonts w:cs="宋体"/>
          <w:spacing w:val="1"/>
          <w:w w:val="95"/>
          <w:lang w:eastAsia="zh-CN"/>
        </w:rPr>
        <w:t>1</w:t>
      </w:r>
      <w:r>
        <w:rPr>
          <w:spacing w:val="1"/>
          <w:w w:val="95"/>
          <w:lang w:eastAsia="zh-CN"/>
        </w:rPr>
        <w:t>、响应文件的制作、签到、采购操作必须完全符合</w:t>
      </w:r>
      <w:r>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rsidR="00C42FF1" w:rsidRDefault="003F1DD4">
      <w:pPr>
        <w:pStyle w:val="81"/>
        <w:snapToGrid w:val="0"/>
        <w:spacing w:before="190" w:line="360" w:lineRule="auto"/>
        <w:ind w:left="116" w:right="231" w:firstLine="444"/>
        <w:contextualSpacing/>
        <w:jc w:val="both"/>
        <w:rPr>
          <w:b w:val="0"/>
          <w:bCs w:val="0"/>
          <w:lang w:eastAsia="zh-CN"/>
        </w:rPr>
      </w:pPr>
      <w:r>
        <w:rPr>
          <w:rFonts w:hint="eastAsia"/>
          <w:spacing w:val="1"/>
          <w:w w:val="95"/>
          <w:lang w:eastAsia="zh-CN"/>
        </w:rPr>
        <w:t>2、参与投标的供应室，请携带公章到现场，现场报价表需加盖公章。</w:t>
      </w:r>
    </w:p>
    <w:p w:rsidR="00C42FF1" w:rsidRDefault="00C42FF1">
      <w:pPr>
        <w:pStyle w:val="81"/>
        <w:snapToGrid w:val="0"/>
        <w:spacing w:before="29" w:line="360" w:lineRule="auto"/>
        <w:ind w:left="116" w:right="255"/>
        <w:contextualSpacing/>
        <w:rPr>
          <w:b w:val="0"/>
          <w:bCs w:val="0"/>
          <w:lang w:eastAsia="zh-CN"/>
        </w:rPr>
      </w:pPr>
    </w:p>
    <w:p w:rsidR="00C42FF1" w:rsidRDefault="00C42FF1">
      <w:pPr>
        <w:snapToGrid w:val="0"/>
        <w:spacing w:line="360" w:lineRule="auto"/>
        <w:contextualSpacing/>
        <w:rPr>
          <w:lang w:eastAsia="zh-CN"/>
        </w:rPr>
        <w:sectPr w:rsidR="00C42FF1">
          <w:pgSz w:w="11860" w:h="16790"/>
          <w:pgMar w:top="1480" w:right="900" w:bottom="1360" w:left="1300" w:header="0" w:footer="1166" w:gutter="0"/>
          <w:cols w:space="720"/>
        </w:sectPr>
      </w:pPr>
    </w:p>
    <w:p w:rsidR="00C42FF1" w:rsidRDefault="00C42FF1">
      <w:pPr>
        <w:snapToGrid w:val="0"/>
        <w:spacing w:before="8" w:line="360" w:lineRule="auto"/>
        <w:contextualSpacing/>
        <w:rPr>
          <w:rFonts w:ascii="宋体" w:hAnsi="宋体" w:cs="宋体"/>
          <w:sz w:val="4"/>
          <w:szCs w:val="4"/>
          <w:lang w:eastAsia="zh-CN"/>
        </w:rPr>
      </w:pPr>
    </w:p>
    <w:p w:rsidR="00C42FF1" w:rsidRDefault="003F1DD4">
      <w:pPr>
        <w:spacing w:line="440" w:lineRule="exact"/>
        <w:jc w:val="center"/>
        <w:rPr>
          <w:rFonts w:ascii="宋体" w:hAnsi="宋体"/>
          <w:b/>
          <w:sz w:val="44"/>
          <w:szCs w:val="44"/>
          <w:lang w:eastAsia="zh-CN"/>
        </w:rPr>
      </w:pPr>
      <w:r>
        <w:rPr>
          <w:rFonts w:ascii="宋体" w:hAnsi="宋体" w:hint="eastAsia"/>
          <w:b/>
          <w:sz w:val="44"/>
          <w:szCs w:val="44"/>
          <w:lang w:eastAsia="zh-CN"/>
        </w:rPr>
        <w:t>电动病床</w:t>
      </w:r>
      <w:r>
        <w:rPr>
          <w:rFonts w:ascii="宋体" w:hAnsi="宋体"/>
          <w:b/>
          <w:sz w:val="44"/>
          <w:szCs w:val="44"/>
          <w:lang w:eastAsia="zh-CN"/>
        </w:rPr>
        <w:t>参数</w:t>
      </w:r>
    </w:p>
    <w:p w:rsidR="003F1DD4" w:rsidRDefault="003F1DD4" w:rsidP="003F1DD4">
      <w:pPr>
        <w:rPr>
          <w:rFonts w:asciiTheme="minorEastAsia" w:hAnsiTheme="minorEastAsia" w:cs="宋体"/>
          <w:b/>
          <w:bCs/>
          <w:sz w:val="30"/>
          <w:szCs w:val="30"/>
          <w:lang w:eastAsia="zh-CN"/>
        </w:rPr>
      </w:pPr>
    </w:p>
    <w:p w:rsidR="003F1DD4" w:rsidRPr="003F1DD4" w:rsidRDefault="003F1DD4" w:rsidP="003F1DD4">
      <w:pPr>
        <w:pStyle w:val="a3"/>
        <w:snapToGrid w:val="0"/>
        <w:spacing w:before="125" w:line="360" w:lineRule="auto"/>
        <w:ind w:left="116" w:firstLine="480"/>
        <w:contextualSpacing/>
        <w:rPr>
          <w:lang w:eastAsia="zh-CN"/>
        </w:rPr>
      </w:pPr>
      <w:r w:rsidRPr="003F1DD4">
        <w:rPr>
          <w:rFonts w:hint="eastAsia"/>
          <w:lang w:eastAsia="zh-CN"/>
        </w:rPr>
        <w:t>1、产品通过标准：EN ISO 14971：2012；EN ISO 15223-1：2016；EN 1041：2008；EN 60601-1：2006/A1：2013；EN 60601-1-2：2015；EN 60601-2-52：2010；</w:t>
      </w:r>
    </w:p>
    <w:p w:rsidR="003F1DD4" w:rsidRPr="003F1DD4" w:rsidRDefault="003F1DD4" w:rsidP="003F1DD4">
      <w:pPr>
        <w:pStyle w:val="a3"/>
        <w:snapToGrid w:val="0"/>
        <w:spacing w:before="125" w:line="360" w:lineRule="auto"/>
        <w:ind w:left="116" w:firstLine="480"/>
        <w:contextualSpacing/>
        <w:rPr>
          <w:lang w:eastAsia="zh-CN"/>
        </w:rPr>
      </w:pPr>
      <w:r w:rsidRPr="003F1DD4">
        <w:rPr>
          <w:rFonts w:hint="eastAsia"/>
          <w:lang w:eastAsia="zh-CN"/>
        </w:rPr>
        <w:t>2、规格：床体长度（含护栏床头床尾）：2200*1050*550/850mm，相差不超过1%；床板尺寸：2100*900mm，相差不超过1%。三立柱结构具有多功能，可左右侧翻。升降设计：三组立柱设计。</w:t>
      </w:r>
    </w:p>
    <w:p w:rsidR="003F1DD4" w:rsidRPr="003F1DD4" w:rsidRDefault="003F1DD4" w:rsidP="003F1DD4">
      <w:pPr>
        <w:pStyle w:val="a3"/>
        <w:snapToGrid w:val="0"/>
        <w:spacing w:before="125" w:line="360" w:lineRule="auto"/>
        <w:ind w:left="116" w:firstLine="480"/>
        <w:contextualSpacing/>
        <w:rPr>
          <w:lang w:eastAsia="zh-CN"/>
        </w:rPr>
      </w:pPr>
      <w:r w:rsidRPr="003F1DD4">
        <w:rPr>
          <w:rFonts w:hint="eastAsia"/>
          <w:lang w:eastAsia="zh-CN"/>
        </w:rPr>
        <w:t>3、调节范围：背部倾斜0-65±5º，腿部倾斜0-40±5º，整床水平升降550-850±50mm，前后倾斜0-12±3º，左右侧翻0-12±3º ，精确的承重功能（并设有：一键倾斜、一键平躺式、一键休闲式、一键离床式报警、CPR功能），床体承载重量：≥300kg。背腿联动，背部升降时，腿部自动快速配合升降。标备蓄电池，在断电情况下正常工作。</w:t>
      </w:r>
    </w:p>
    <w:p w:rsidR="003F1DD4" w:rsidRPr="003F1DD4" w:rsidRDefault="003F1DD4" w:rsidP="003F1DD4">
      <w:pPr>
        <w:pStyle w:val="a3"/>
        <w:snapToGrid w:val="0"/>
        <w:spacing w:before="125" w:line="360" w:lineRule="auto"/>
        <w:ind w:left="116" w:firstLine="480"/>
        <w:contextualSpacing/>
        <w:rPr>
          <w:lang w:eastAsia="zh-CN"/>
        </w:rPr>
      </w:pPr>
      <w:r w:rsidRPr="003F1DD4">
        <w:rPr>
          <w:rFonts w:hint="eastAsia"/>
          <w:lang w:eastAsia="zh-CN"/>
        </w:rPr>
        <w:t>4、四控系统控制：背部护栏设置有控制面板、床尾板设置控制面板、有线护士控制台、脚踏控制系统,脚踏控制系统位于床体两侧设有脚踏系统固定板，以防误碰。</w:t>
      </w:r>
    </w:p>
    <w:p w:rsidR="003F1DD4" w:rsidRPr="003F1DD4" w:rsidRDefault="003F1DD4" w:rsidP="003F1DD4">
      <w:pPr>
        <w:pStyle w:val="a3"/>
        <w:snapToGrid w:val="0"/>
        <w:spacing w:before="125" w:line="360" w:lineRule="auto"/>
        <w:ind w:left="116" w:firstLine="480"/>
        <w:contextualSpacing/>
        <w:rPr>
          <w:lang w:eastAsia="zh-CN"/>
        </w:rPr>
      </w:pPr>
      <w:r w:rsidRPr="003F1DD4">
        <w:rPr>
          <w:rFonts w:hint="eastAsia"/>
          <w:lang w:eastAsia="zh-CN"/>
        </w:rPr>
        <w:t>5、床头具有卡扣式先进锁定装置（提供省级或以上国家级机构出具的证明）可拆卸式床头、床尾板。在紧急时能方便拆卸抢救、特殊护理及安全搬运病人。</w:t>
      </w:r>
    </w:p>
    <w:p w:rsidR="003F1DD4" w:rsidRPr="003F1DD4" w:rsidRDefault="003F1DD4" w:rsidP="003F1DD4">
      <w:pPr>
        <w:pStyle w:val="a3"/>
        <w:snapToGrid w:val="0"/>
        <w:spacing w:before="125" w:line="360" w:lineRule="auto"/>
        <w:ind w:left="116" w:firstLine="480"/>
        <w:contextualSpacing/>
        <w:rPr>
          <w:lang w:eastAsia="zh-CN"/>
        </w:rPr>
      </w:pPr>
      <w:r w:rsidRPr="003F1DD4">
        <w:rPr>
          <w:rFonts w:hint="eastAsia"/>
          <w:lang w:eastAsia="zh-CN"/>
        </w:rPr>
        <w:t>6、床板软连接：采用含金属件，强度高，方便拆卸消毒,采用帘状可伸缩弧形软连接床板和背膝联动功能，分别设置于背部和腿部，软连接避免在床板升起时体位移动，减轻患者胸腹部压力；软连接可使床板之间无隙连接。</w:t>
      </w:r>
    </w:p>
    <w:p w:rsidR="003F1DD4" w:rsidRPr="003F1DD4" w:rsidRDefault="003F1DD4" w:rsidP="003F1DD4">
      <w:pPr>
        <w:pStyle w:val="a3"/>
        <w:snapToGrid w:val="0"/>
        <w:spacing w:before="125" w:line="360" w:lineRule="auto"/>
        <w:ind w:left="116" w:firstLine="480"/>
        <w:contextualSpacing/>
        <w:rPr>
          <w:lang w:eastAsia="zh-CN"/>
        </w:rPr>
      </w:pPr>
      <w:r w:rsidRPr="003F1DD4">
        <w:rPr>
          <w:rFonts w:hint="eastAsia"/>
          <w:lang w:eastAsia="zh-CN"/>
        </w:rPr>
        <w:t>7、床面板为优质冷轧钢一次性冲压成型厚度不低于1.0mm；采用复式喷涂，确保管壁内也有油漆保护，保证产品内外品质达到一致。</w:t>
      </w:r>
    </w:p>
    <w:p w:rsidR="003F1DD4" w:rsidRPr="003F1DD4" w:rsidRDefault="003F1DD4" w:rsidP="003F1DD4">
      <w:pPr>
        <w:pStyle w:val="a3"/>
        <w:snapToGrid w:val="0"/>
        <w:spacing w:before="125" w:line="360" w:lineRule="auto"/>
        <w:ind w:left="116" w:firstLine="480"/>
        <w:contextualSpacing/>
        <w:rPr>
          <w:lang w:eastAsia="zh-CN"/>
        </w:rPr>
      </w:pPr>
      <w:r w:rsidRPr="003F1DD4">
        <w:rPr>
          <w:rFonts w:hint="eastAsia"/>
          <w:lang w:eastAsia="zh-CN"/>
        </w:rPr>
        <w:t>8、床板设计为冲孔式床板，钢板一次冲压成型。</w:t>
      </w:r>
    </w:p>
    <w:p w:rsidR="003F1DD4" w:rsidRPr="003F1DD4" w:rsidRDefault="003F1DD4" w:rsidP="003F1DD4">
      <w:pPr>
        <w:pStyle w:val="a3"/>
        <w:snapToGrid w:val="0"/>
        <w:spacing w:before="125" w:line="360" w:lineRule="auto"/>
        <w:ind w:left="116" w:firstLine="480"/>
        <w:contextualSpacing/>
        <w:rPr>
          <w:lang w:eastAsia="zh-CN"/>
        </w:rPr>
      </w:pPr>
      <w:r w:rsidRPr="003F1DD4">
        <w:rPr>
          <w:rFonts w:hint="eastAsia"/>
          <w:lang w:eastAsia="zh-CN"/>
        </w:rPr>
        <w:t>9、具有四倍承重结构的病床床板。（提供省级或以上国家级机构出具的证明）</w:t>
      </w:r>
    </w:p>
    <w:p w:rsidR="003F1DD4" w:rsidRPr="003F1DD4" w:rsidRDefault="003F1DD4" w:rsidP="003F1DD4">
      <w:pPr>
        <w:pStyle w:val="a3"/>
        <w:snapToGrid w:val="0"/>
        <w:spacing w:before="125" w:line="360" w:lineRule="auto"/>
        <w:ind w:left="116" w:firstLine="480"/>
        <w:contextualSpacing/>
        <w:rPr>
          <w:lang w:eastAsia="zh-CN"/>
        </w:rPr>
      </w:pPr>
      <w:r w:rsidRPr="003F1DD4">
        <w:rPr>
          <w:rFonts w:hint="eastAsia"/>
          <w:lang w:eastAsia="zh-CN"/>
        </w:rPr>
        <w:t>10、通过欧盟CE认证的病床床垫，厚度不低于8CM（提供C</w:t>
      </w:r>
      <w:r w:rsidRPr="003F1DD4">
        <w:rPr>
          <w:lang w:eastAsia="zh-CN"/>
        </w:rPr>
        <w:t>E</w:t>
      </w:r>
      <w:r w:rsidRPr="003F1DD4">
        <w:rPr>
          <w:rFonts w:hint="eastAsia"/>
          <w:lang w:eastAsia="zh-CN"/>
        </w:rPr>
        <w:t>认证上有“床垫”字样）。</w:t>
      </w:r>
    </w:p>
    <w:p w:rsidR="003F1DD4" w:rsidRPr="003F1DD4" w:rsidRDefault="003F1DD4" w:rsidP="003F1DD4">
      <w:pPr>
        <w:pStyle w:val="a3"/>
        <w:snapToGrid w:val="0"/>
        <w:spacing w:before="125" w:line="360" w:lineRule="auto"/>
        <w:ind w:left="116" w:firstLine="480"/>
        <w:contextualSpacing/>
        <w:rPr>
          <w:lang w:eastAsia="zh-CN"/>
        </w:rPr>
      </w:pPr>
      <w:r w:rsidRPr="003F1DD4">
        <w:rPr>
          <w:rFonts w:hint="eastAsia"/>
          <w:lang w:eastAsia="zh-CN"/>
        </w:rPr>
        <w:t>10、底框采用方管设计，美观大方，周身边缘光滑，无积尘现象。</w:t>
      </w:r>
    </w:p>
    <w:p w:rsidR="003F1DD4" w:rsidRPr="003F1DD4" w:rsidRDefault="003F1DD4" w:rsidP="003F1DD4">
      <w:pPr>
        <w:pStyle w:val="a3"/>
        <w:snapToGrid w:val="0"/>
        <w:spacing w:before="125" w:line="360" w:lineRule="auto"/>
        <w:ind w:left="116" w:firstLine="480"/>
        <w:contextualSpacing/>
        <w:rPr>
          <w:lang w:eastAsia="zh-CN"/>
        </w:rPr>
      </w:pPr>
      <w:r w:rsidRPr="003F1DD4">
        <w:rPr>
          <w:lang w:eastAsia="zh-CN"/>
        </w:rPr>
        <w:t>1</w:t>
      </w:r>
      <w:r w:rsidRPr="003F1DD4">
        <w:rPr>
          <w:rFonts w:hint="eastAsia"/>
          <w:lang w:eastAsia="zh-CN"/>
        </w:rPr>
        <w:t>1、采用链式优质医用马达，VO级防火材料，光滑表面易于清洁维护。</w:t>
      </w:r>
    </w:p>
    <w:p w:rsidR="003F1DD4" w:rsidRPr="003F1DD4" w:rsidRDefault="003F1DD4" w:rsidP="003F1DD4">
      <w:pPr>
        <w:pStyle w:val="a3"/>
        <w:snapToGrid w:val="0"/>
        <w:spacing w:before="125" w:line="360" w:lineRule="auto"/>
        <w:ind w:left="116" w:firstLine="480"/>
        <w:contextualSpacing/>
        <w:rPr>
          <w:lang w:eastAsia="zh-CN"/>
        </w:rPr>
      </w:pPr>
      <w:r w:rsidRPr="003F1DD4">
        <w:rPr>
          <w:lang w:eastAsia="zh-CN"/>
        </w:rPr>
        <w:t>1</w:t>
      </w:r>
      <w:r w:rsidRPr="003F1DD4">
        <w:rPr>
          <w:rFonts w:hint="eastAsia"/>
          <w:lang w:eastAsia="zh-CN"/>
        </w:rPr>
        <w:t>2、中控刹车双面脚轮三段式（锁定、自由、定向）中控锁树脂双面脚轮，防腐蚀、耐酸性，定向设计。</w:t>
      </w:r>
    </w:p>
    <w:p w:rsidR="003F1DD4" w:rsidRPr="003F1DD4" w:rsidRDefault="003F1DD4" w:rsidP="003F1DD4">
      <w:pPr>
        <w:pStyle w:val="a3"/>
        <w:snapToGrid w:val="0"/>
        <w:spacing w:before="125" w:line="360" w:lineRule="auto"/>
        <w:ind w:left="116" w:firstLine="480"/>
        <w:contextualSpacing/>
        <w:rPr>
          <w:lang w:eastAsia="zh-CN"/>
        </w:rPr>
      </w:pPr>
      <w:r w:rsidRPr="003F1DD4">
        <w:rPr>
          <w:lang w:eastAsia="zh-CN"/>
        </w:rPr>
        <w:t>1</w:t>
      </w:r>
      <w:r w:rsidRPr="003F1DD4">
        <w:rPr>
          <w:rFonts w:hint="eastAsia"/>
          <w:lang w:eastAsia="zh-CN"/>
        </w:rPr>
        <w:t>3、中控刹车采用不锈钢连杆活动装置，分别设置在左右两侧同时控制；刹车控制器中轴为不锈钢管，刹车中轴与推杆连接件为不锈钢件链接；脚踏板与中轴连接件为钢板。</w:t>
      </w:r>
    </w:p>
    <w:p w:rsidR="003F1DD4" w:rsidRPr="003F1DD4" w:rsidRDefault="003F1DD4" w:rsidP="003F1DD4">
      <w:pPr>
        <w:pStyle w:val="a3"/>
        <w:snapToGrid w:val="0"/>
        <w:spacing w:before="125" w:line="360" w:lineRule="auto"/>
        <w:ind w:left="116" w:firstLine="480"/>
        <w:contextualSpacing/>
        <w:rPr>
          <w:lang w:eastAsia="zh-CN"/>
        </w:rPr>
      </w:pPr>
      <w:r w:rsidRPr="003F1DD4">
        <w:rPr>
          <w:lang w:eastAsia="zh-CN"/>
        </w:rPr>
        <w:t>1</w:t>
      </w:r>
      <w:r w:rsidRPr="003F1DD4">
        <w:rPr>
          <w:rFonts w:hint="eastAsia"/>
          <w:lang w:eastAsia="zh-CN"/>
        </w:rPr>
        <w:t>4、病床两侧设附属挂钩，可悬挂药剂袋、引流袋及污物袋；床体头尾两侧标配至少4个输液架插孔。</w:t>
      </w:r>
    </w:p>
    <w:p w:rsidR="003F1DD4" w:rsidRPr="003F1DD4" w:rsidRDefault="003F1DD4" w:rsidP="003F1DD4">
      <w:pPr>
        <w:pStyle w:val="a3"/>
        <w:snapToGrid w:val="0"/>
        <w:spacing w:before="125" w:line="360" w:lineRule="auto"/>
        <w:ind w:left="116" w:firstLine="480"/>
        <w:contextualSpacing/>
        <w:rPr>
          <w:lang w:eastAsia="zh-CN"/>
        </w:rPr>
      </w:pPr>
      <w:r w:rsidRPr="003F1DD4">
        <w:rPr>
          <w:rFonts w:hint="eastAsia"/>
          <w:lang w:eastAsia="zh-CN"/>
        </w:rPr>
        <w:lastRenderedPageBreak/>
        <w:t>配置至少包含</w:t>
      </w:r>
    </w:p>
    <w:p w:rsidR="003F1DD4" w:rsidRPr="003F1DD4" w:rsidRDefault="003F1DD4" w:rsidP="003F1DD4">
      <w:pPr>
        <w:pStyle w:val="a3"/>
        <w:snapToGrid w:val="0"/>
        <w:spacing w:before="125" w:line="360" w:lineRule="auto"/>
        <w:ind w:left="116" w:firstLine="480"/>
        <w:contextualSpacing/>
        <w:rPr>
          <w:lang w:eastAsia="zh-CN"/>
        </w:rPr>
      </w:pPr>
    </w:p>
    <w:tbl>
      <w:tblPr>
        <w:tblW w:w="818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939"/>
        <w:gridCol w:w="2268"/>
        <w:gridCol w:w="2126"/>
      </w:tblGrid>
      <w:tr w:rsidR="003F1DD4" w:rsidTr="00CD5226">
        <w:trPr>
          <w:cantSplit/>
          <w:trHeight w:val="815"/>
        </w:trPr>
        <w:tc>
          <w:tcPr>
            <w:tcW w:w="852" w:type="dxa"/>
            <w:tcBorders>
              <w:top w:val="single" w:sz="12" w:space="0" w:color="auto"/>
              <w:left w:val="single" w:sz="12" w:space="0" w:color="auto"/>
              <w:bottom w:val="single" w:sz="12" w:space="0" w:color="auto"/>
              <w:right w:val="single" w:sz="4" w:space="0" w:color="auto"/>
            </w:tcBorders>
            <w:vAlign w:val="center"/>
          </w:tcPr>
          <w:p w:rsidR="003F1DD4" w:rsidRPr="003F1DD4" w:rsidRDefault="003F1DD4" w:rsidP="00CD5226">
            <w:pPr>
              <w:pStyle w:val="a3"/>
              <w:snapToGrid w:val="0"/>
              <w:spacing w:before="125" w:line="360" w:lineRule="auto"/>
              <w:ind w:left="116"/>
              <w:contextualSpacing/>
              <w:rPr>
                <w:lang w:eastAsia="zh-CN"/>
              </w:rPr>
            </w:pPr>
            <w:r w:rsidRPr="003F1DD4">
              <w:rPr>
                <w:rFonts w:hint="eastAsia"/>
                <w:lang w:eastAsia="zh-CN"/>
              </w:rPr>
              <w:t>序号</w:t>
            </w:r>
          </w:p>
        </w:tc>
        <w:tc>
          <w:tcPr>
            <w:tcW w:w="2939" w:type="dxa"/>
            <w:tcBorders>
              <w:top w:val="single" w:sz="12" w:space="0" w:color="auto"/>
              <w:left w:val="single" w:sz="4" w:space="0" w:color="auto"/>
              <w:bottom w:val="single" w:sz="12" w:space="0" w:color="auto"/>
              <w:right w:val="single" w:sz="4" w:space="0" w:color="auto"/>
            </w:tcBorders>
            <w:vAlign w:val="center"/>
          </w:tcPr>
          <w:p w:rsidR="003F1DD4" w:rsidRPr="003F1DD4" w:rsidRDefault="003F1DD4" w:rsidP="003F1DD4">
            <w:pPr>
              <w:pStyle w:val="a3"/>
              <w:snapToGrid w:val="0"/>
              <w:spacing w:before="125" w:line="360" w:lineRule="auto"/>
              <w:ind w:left="116" w:firstLine="480"/>
              <w:contextualSpacing/>
              <w:rPr>
                <w:lang w:eastAsia="zh-CN"/>
              </w:rPr>
            </w:pPr>
            <w:r w:rsidRPr="003F1DD4">
              <w:rPr>
                <w:rFonts w:hint="eastAsia"/>
                <w:lang w:eastAsia="zh-CN"/>
              </w:rPr>
              <w:t>名   称</w:t>
            </w:r>
          </w:p>
        </w:tc>
        <w:tc>
          <w:tcPr>
            <w:tcW w:w="2268" w:type="dxa"/>
            <w:tcBorders>
              <w:top w:val="single" w:sz="12" w:space="0" w:color="auto"/>
              <w:left w:val="single" w:sz="4" w:space="0" w:color="auto"/>
              <w:bottom w:val="single" w:sz="4" w:space="0" w:color="auto"/>
              <w:right w:val="single" w:sz="4" w:space="0" w:color="auto"/>
            </w:tcBorders>
            <w:vAlign w:val="center"/>
          </w:tcPr>
          <w:p w:rsidR="003F1DD4" w:rsidRPr="003F1DD4" w:rsidRDefault="003F1DD4" w:rsidP="003F1DD4">
            <w:pPr>
              <w:pStyle w:val="a3"/>
              <w:snapToGrid w:val="0"/>
              <w:spacing w:before="125" w:line="360" w:lineRule="auto"/>
              <w:ind w:left="116" w:firstLine="480"/>
              <w:contextualSpacing/>
              <w:rPr>
                <w:lang w:eastAsia="zh-CN"/>
              </w:rPr>
            </w:pPr>
            <w:r w:rsidRPr="003F1DD4">
              <w:rPr>
                <w:rFonts w:hint="eastAsia"/>
                <w:lang w:eastAsia="zh-CN"/>
              </w:rPr>
              <w:t>数   量</w:t>
            </w:r>
          </w:p>
        </w:tc>
        <w:tc>
          <w:tcPr>
            <w:tcW w:w="2126" w:type="dxa"/>
            <w:tcBorders>
              <w:top w:val="single" w:sz="12" w:space="0" w:color="auto"/>
              <w:left w:val="single" w:sz="4" w:space="0" w:color="auto"/>
              <w:bottom w:val="single" w:sz="4" w:space="0" w:color="auto"/>
              <w:right w:val="single" w:sz="12" w:space="0" w:color="auto"/>
            </w:tcBorders>
            <w:vAlign w:val="center"/>
          </w:tcPr>
          <w:p w:rsidR="003F1DD4" w:rsidRPr="003F1DD4" w:rsidRDefault="003F1DD4" w:rsidP="003F1DD4">
            <w:pPr>
              <w:pStyle w:val="a3"/>
              <w:snapToGrid w:val="0"/>
              <w:spacing w:before="125" w:line="360" w:lineRule="auto"/>
              <w:ind w:left="116" w:firstLine="480"/>
              <w:contextualSpacing/>
              <w:rPr>
                <w:lang w:eastAsia="zh-CN"/>
              </w:rPr>
            </w:pPr>
            <w:r w:rsidRPr="003F1DD4">
              <w:rPr>
                <w:rFonts w:hint="eastAsia"/>
                <w:lang w:eastAsia="zh-CN"/>
              </w:rPr>
              <w:t>备 注</w:t>
            </w:r>
          </w:p>
        </w:tc>
      </w:tr>
      <w:tr w:rsidR="003F1DD4" w:rsidTr="00CD5226">
        <w:trPr>
          <w:trHeight w:val="890"/>
        </w:trPr>
        <w:tc>
          <w:tcPr>
            <w:tcW w:w="852" w:type="dxa"/>
            <w:tcBorders>
              <w:top w:val="single" w:sz="12" w:space="0" w:color="auto"/>
              <w:left w:val="single" w:sz="12" w:space="0" w:color="auto"/>
              <w:bottom w:val="single" w:sz="4" w:space="0" w:color="auto"/>
              <w:right w:val="single" w:sz="4" w:space="0" w:color="auto"/>
            </w:tcBorders>
            <w:vAlign w:val="center"/>
          </w:tcPr>
          <w:p w:rsidR="003F1DD4" w:rsidRPr="003F1DD4" w:rsidRDefault="003F1DD4" w:rsidP="00CD5226">
            <w:pPr>
              <w:pStyle w:val="a3"/>
              <w:snapToGrid w:val="0"/>
              <w:spacing w:before="125" w:line="360" w:lineRule="auto"/>
              <w:contextualSpacing/>
              <w:rPr>
                <w:lang w:eastAsia="zh-CN"/>
              </w:rPr>
            </w:pPr>
            <w:r w:rsidRPr="003F1DD4">
              <w:rPr>
                <w:rFonts w:hint="eastAsia"/>
                <w:lang w:eastAsia="zh-CN"/>
              </w:rPr>
              <w:t>1</w:t>
            </w:r>
          </w:p>
        </w:tc>
        <w:tc>
          <w:tcPr>
            <w:tcW w:w="2939" w:type="dxa"/>
            <w:tcBorders>
              <w:top w:val="single" w:sz="12" w:space="0" w:color="auto"/>
              <w:left w:val="single" w:sz="4" w:space="0" w:color="auto"/>
              <w:bottom w:val="single" w:sz="4" w:space="0" w:color="auto"/>
              <w:right w:val="single" w:sz="4" w:space="0" w:color="auto"/>
            </w:tcBorders>
            <w:vAlign w:val="center"/>
          </w:tcPr>
          <w:p w:rsidR="003F1DD4" w:rsidRPr="003F1DD4" w:rsidRDefault="003F1DD4" w:rsidP="003F1DD4">
            <w:pPr>
              <w:pStyle w:val="a3"/>
              <w:snapToGrid w:val="0"/>
              <w:spacing w:before="125" w:line="360" w:lineRule="auto"/>
              <w:ind w:left="116" w:firstLine="480"/>
              <w:contextualSpacing/>
              <w:rPr>
                <w:lang w:eastAsia="zh-CN"/>
              </w:rPr>
            </w:pPr>
            <w:r w:rsidRPr="003F1DD4">
              <w:rPr>
                <w:rFonts w:hint="eastAsia"/>
                <w:lang w:eastAsia="zh-CN"/>
              </w:rPr>
              <w:t>床体部分</w:t>
            </w:r>
          </w:p>
        </w:tc>
        <w:tc>
          <w:tcPr>
            <w:tcW w:w="2268" w:type="dxa"/>
            <w:tcBorders>
              <w:top w:val="single" w:sz="12" w:space="0" w:color="auto"/>
              <w:left w:val="single" w:sz="4" w:space="0" w:color="auto"/>
              <w:bottom w:val="single" w:sz="4" w:space="0" w:color="auto"/>
              <w:right w:val="single" w:sz="4" w:space="0" w:color="auto"/>
            </w:tcBorders>
            <w:vAlign w:val="center"/>
          </w:tcPr>
          <w:p w:rsidR="003F1DD4" w:rsidRPr="003F1DD4" w:rsidRDefault="003F1DD4" w:rsidP="003F1DD4">
            <w:pPr>
              <w:pStyle w:val="a3"/>
              <w:snapToGrid w:val="0"/>
              <w:spacing w:before="125" w:line="360" w:lineRule="auto"/>
              <w:ind w:left="116" w:firstLine="480"/>
              <w:contextualSpacing/>
              <w:rPr>
                <w:lang w:eastAsia="zh-CN"/>
              </w:rPr>
            </w:pPr>
            <w:r w:rsidRPr="003F1DD4">
              <w:rPr>
                <w:rFonts w:hint="eastAsia"/>
                <w:lang w:eastAsia="zh-CN"/>
              </w:rPr>
              <w:t>1台</w:t>
            </w:r>
          </w:p>
        </w:tc>
        <w:tc>
          <w:tcPr>
            <w:tcW w:w="2126" w:type="dxa"/>
            <w:tcBorders>
              <w:top w:val="single" w:sz="12" w:space="0" w:color="auto"/>
              <w:left w:val="single" w:sz="4" w:space="0" w:color="auto"/>
              <w:bottom w:val="single" w:sz="4" w:space="0" w:color="auto"/>
              <w:right w:val="single" w:sz="12" w:space="0" w:color="auto"/>
            </w:tcBorders>
            <w:vAlign w:val="center"/>
          </w:tcPr>
          <w:p w:rsidR="003F1DD4" w:rsidRPr="003F1DD4" w:rsidRDefault="003F1DD4" w:rsidP="003F1DD4">
            <w:pPr>
              <w:pStyle w:val="a3"/>
              <w:snapToGrid w:val="0"/>
              <w:spacing w:before="125" w:line="360" w:lineRule="auto"/>
              <w:ind w:left="116" w:firstLine="480"/>
              <w:contextualSpacing/>
              <w:rPr>
                <w:lang w:eastAsia="zh-CN"/>
              </w:rPr>
            </w:pPr>
          </w:p>
        </w:tc>
      </w:tr>
      <w:tr w:rsidR="003F1DD4" w:rsidTr="00CD5226">
        <w:trPr>
          <w:trHeight w:val="863"/>
        </w:trPr>
        <w:tc>
          <w:tcPr>
            <w:tcW w:w="852" w:type="dxa"/>
            <w:tcBorders>
              <w:top w:val="single" w:sz="4" w:space="0" w:color="auto"/>
              <w:left w:val="single" w:sz="12" w:space="0" w:color="auto"/>
              <w:bottom w:val="single" w:sz="4" w:space="0" w:color="auto"/>
              <w:right w:val="single" w:sz="4" w:space="0" w:color="auto"/>
            </w:tcBorders>
            <w:vAlign w:val="center"/>
          </w:tcPr>
          <w:p w:rsidR="003F1DD4" w:rsidRPr="003F1DD4" w:rsidRDefault="003F1DD4" w:rsidP="00CD5226">
            <w:pPr>
              <w:pStyle w:val="a3"/>
              <w:snapToGrid w:val="0"/>
              <w:spacing w:before="125" w:line="360" w:lineRule="auto"/>
              <w:contextualSpacing/>
              <w:rPr>
                <w:lang w:eastAsia="zh-CN"/>
              </w:rPr>
            </w:pPr>
            <w:r w:rsidRPr="003F1DD4">
              <w:rPr>
                <w:rFonts w:hint="eastAsia"/>
                <w:lang w:eastAsia="zh-CN"/>
              </w:rPr>
              <w:t>2</w:t>
            </w:r>
          </w:p>
        </w:tc>
        <w:tc>
          <w:tcPr>
            <w:tcW w:w="2939" w:type="dxa"/>
            <w:tcBorders>
              <w:top w:val="single" w:sz="4" w:space="0" w:color="auto"/>
              <w:left w:val="single" w:sz="4" w:space="0" w:color="auto"/>
              <w:bottom w:val="single" w:sz="4" w:space="0" w:color="auto"/>
              <w:right w:val="single" w:sz="4" w:space="0" w:color="auto"/>
            </w:tcBorders>
            <w:vAlign w:val="center"/>
          </w:tcPr>
          <w:p w:rsidR="003F1DD4" w:rsidRPr="003F1DD4" w:rsidRDefault="003F1DD4" w:rsidP="003F1DD4">
            <w:pPr>
              <w:pStyle w:val="a3"/>
              <w:snapToGrid w:val="0"/>
              <w:spacing w:before="125" w:line="360" w:lineRule="auto"/>
              <w:ind w:left="116" w:firstLine="480"/>
              <w:contextualSpacing/>
              <w:rPr>
                <w:lang w:eastAsia="zh-CN"/>
              </w:rPr>
            </w:pPr>
            <w:r w:rsidRPr="003F1DD4">
              <w:rPr>
                <w:rFonts w:hint="eastAsia"/>
                <w:lang w:eastAsia="zh-CN"/>
              </w:rPr>
              <w:t>床头床尾部分</w:t>
            </w:r>
          </w:p>
        </w:tc>
        <w:tc>
          <w:tcPr>
            <w:tcW w:w="2268" w:type="dxa"/>
            <w:tcBorders>
              <w:top w:val="single" w:sz="4" w:space="0" w:color="auto"/>
              <w:left w:val="single" w:sz="4" w:space="0" w:color="auto"/>
              <w:bottom w:val="single" w:sz="4" w:space="0" w:color="auto"/>
              <w:right w:val="single" w:sz="4" w:space="0" w:color="auto"/>
            </w:tcBorders>
            <w:vAlign w:val="center"/>
          </w:tcPr>
          <w:p w:rsidR="003F1DD4" w:rsidRPr="003F1DD4" w:rsidRDefault="003F1DD4" w:rsidP="003F1DD4">
            <w:pPr>
              <w:pStyle w:val="a3"/>
              <w:snapToGrid w:val="0"/>
              <w:spacing w:before="125" w:line="360" w:lineRule="auto"/>
              <w:ind w:left="116" w:firstLine="480"/>
              <w:contextualSpacing/>
              <w:rPr>
                <w:lang w:eastAsia="zh-CN"/>
              </w:rPr>
            </w:pPr>
            <w:r w:rsidRPr="003F1DD4">
              <w:rPr>
                <w:rFonts w:hint="eastAsia"/>
                <w:lang w:eastAsia="zh-CN"/>
              </w:rPr>
              <w:t>1套</w:t>
            </w:r>
          </w:p>
        </w:tc>
        <w:tc>
          <w:tcPr>
            <w:tcW w:w="2126" w:type="dxa"/>
            <w:tcBorders>
              <w:top w:val="single" w:sz="4" w:space="0" w:color="auto"/>
              <w:left w:val="single" w:sz="4" w:space="0" w:color="auto"/>
              <w:bottom w:val="single" w:sz="4" w:space="0" w:color="auto"/>
              <w:right w:val="single" w:sz="12" w:space="0" w:color="auto"/>
            </w:tcBorders>
            <w:vAlign w:val="center"/>
          </w:tcPr>
          <w:p w:rsidR="003F1DD4" w:rsidRPr="003F1DD4" w:rsidRDefault="003F1DD4" w:rsidP="003F1DD4">
            <w:pPr>
              <w:pStyle w:val="a3"/>
              <w:snapToGrid w:val="0"/>
              <w:spacing w:before="125" w:line="360" w:lineRule="auto"/>
              <w:ind w:left="116" w:firstLine="480"/>
              <w:contextualSpacing/>
              <w:rPr>
                <w:lang w:eastAsia="zh-CN"/>
              </w:rPr>
            </w:pPr>
          </w:p>
        </w:tc>
      </w:tr>
      <w:tr w:rsidR="003F1DD4" w:rsidTr="00CD5226">
        <w:trPr>
          <w:trHeight w:val="863"/>
        </w:trPr>
        <w:tc>
          <w:tcPr>
            <w:tcW w:w="852" w:type="dxa"/>
            <w:tcBorders>
              <w:top w:val="single" w:sz="4" w:space="0" w:color="auto"/>
              <w:left w:val="single" w:sz="12" w:space="0" w:color="auto"/>
              <w:bottom w:val="single" w:sz="4" w:space="0" w:color="auto"/>
              <w:right w:val="single" w:sz="4" w:space="0" w:color="auto"/>
            </w:tcBorders>
            <w:vAlign w:val="center"/>
          </w:tcPr>
          <w:p w:rsidR="003F1DD4" w:rsidRPr="003F1DD4" w:rsidRDefault="003F1DD4" w:rsidP="00CD5226">
            <w:pPr>
              <w:pStyle w:val="a3"/>
              <w:snapToGrid w:val="0"/>
              <w:spacing w:before="125" w:line="360" w:lineRule="auto"/>
              <w:contextualSpacing/>
              <w:rPr>
                <w:lang w:eastAsia="zh-CN"/>
              </w:rPr>
            </w:pPr>
            <w:r w:rsidRPr="003F1DD4">
              <w:rPr>
                <w:rFonts w:hint="eastAsia"/>
                <w:lang w:eastAsia="zh-CN"/>
              </w:rPr>
              <w:t>3</w:t>
            </w:r>
          </w:p>
        </w:tc>
        <w:tc>
          <w:tcPr>
            <w:tcW w:w="2939" w:type="dxa"/>
            <w:tcBorders>
              <w:top w:val="single" w:sz="4" w:space="0" w:color="auto"/>
              <w:left w:val="single" w:sz="4" w:space="0" w:color="auto"/>
              <w:bottom w:val="single" w:sz="4" w:space="0" w:color="auto"/>
              <w:right w:val="single" w:sz="4" w:space="0" w:color="auto"/>
            </w:tcBorders>
            <w:vAlign w:val="center"/>
          </w:tcPr>
          <w:p w:rsidR="003F1DD4" w:rsidRPr="003F1DD4" w:rsidRDefault="003F1DD4" w:rsidP="003F1DD4">
            <w:pPr>
              <w:pStyle w:val="a3"/>
              <w:snapToGrid w:val="0"/>
              <w:spacing w:before="125" w:line="360" w:lineRule="auto"/>
              <w:ind w:left="116" w:firstLine="480"/>
              <w:contextualSpacing/>
              <w:rPr>
                <w:lang w:eastAsia="zh-CN"/>
              </w:rPr>
            </w:pPr>
            <w:r w:rsidRPr="003F1DD4">
              <w:rPr>
                <w:rFonts w:hint="eastAsia"/>
                <w:lang w:eastAsia="zh-CN"/>
              </w:rPr>
              <w:t>有线遥控器</w:t>
            </w:r>
          </w:p>
        </w:tc>
        <w:tc>
          <w:tcPr>
            <w:tcW w:w="2268" w:type="dxa"/>
            <w:tcBorders>
              <w:top w:val="single" w:sz="4" w:space="0" w:color="auto"/>
              <w:left w:val="single" w:sz="4" w:space="0" w:color="auto"/>
              <w:bottom w:val="single" w:sz="4" w:space="0" w:color="auto"/>
              <w:right w:val="single" w:sz="4" w:space="0" w:color="auto"/>
            </w:tcBorders>
            <w:vAlign w:val="center"/>
          </w:tcPr>
          <w:p w:rsidR="003F1DD4" w:rsidRPr="003F1DD4" w:rsidRDefault="003F1DD4" w:rsidP="003F1DD4">
            <w:pPr>
              <w:pStyle w:val="a3"/>
              <w:snapToGrid w:val="0"/>
              <w:spacing w:before="125" w:line="360" w:lineRule="auto"/>
              <w:ind w:left="116" w:firstLine="480"/>
              <w:contextualSpacing/>
              <w:rPr>
                <w:lang w:eastAsia="zh-CN"/>
              </w:rPr>
            </w:pPr>
            <w:r w:rsidRPr="003F1DD4">
              <w:rPr>
                <w:rFonts w:hint="eastAsia"/>
                <w:lang w:eastAsia="zh-CN"/>
              </w:rPr>
              <w:t>1个</w:t>
            </w:r>
          </w:p>
        </w:tc>
        <w:tc>
          <w:tcPr>
            <w:tcW w:w="2126" w:type="dxa"/>
            <w:tcBorders>
              <w:top w:val="single" w:sz="4" w:space="0" w:color="auto"/>
              <w:left w:val="single" w:sz="4" w:space="0" w:color="auto"/>
              <w:bottom w:val="single" w:sz="4" w:space="0" w:color="auto"/>
              <w:right w:val="single" w:sz="12" w:space="0" w:color="auto"/>
            </w:tcBorders>
            <w:vAlign w:val="center"/>
          </w:tcPr>
          <w:p w:rsidR="003F1DD4" w:rsidRPr="003F1DD4" w:rsidRDefault="003F1DD4" w:rsidP="003F1DD4">
            <w:pPr>
              <w:pStyle w:val="a3"/>
              <w:snapToGrid w:val="0"/>
              <w:spacing w:before="125" w:line="360" w:lineRule="auto"/>
              <w:ind w:left="116" w:firstLine="480"/>
              <w:contextualSpacing/>
              <w:rPr>
                <w:lang w:eastAsia="zh-CN"/>
              </w:rPr>
            </w:pPr>
          </w:p>
        </w:tc>
      </w:tr>
      <w:tr w:rsidR="003F1DD4" w:rsidTr="00CD5226">
        <w:trPr>
          <w:trHeight w:val="863"/>
        </w:trPr>
        <w:tc>
          <w:tcPr>
            <w:tcW w:w="852" w:type="dxa"/>
            <w:tcBorders>
              <w:top w:val="single" w:sz="4" w:space="0" w:color="auto"/>
              <w:left w:val="single" w:sz="12" w:space="0" w:color="auto"/>
              <w:bottom w:val="single" w:sz="4" w:space="0" w:color="auto"/>
              <w:right w:val="single" w:sz="4" w:space="0" w:color="auto"/>
            </w:tcBorders>
            <w:vAlign w:val="center"/>
          </w:tcPr>
          <w:p w:rsidR="003F1DD4" w:rsidRPr="003F1DD4" w:rsidRDefault="003F1DD4" w:rsidP="00CD5226">
            <w:pPr>
              <w:pStyle w:val="a3"/>
              <w:snapToGrid w:val="0"/>
              <w:spacing w:before="125" w:line="360" w:lineRule="auto"/>
              <w:contextualSpacing/>
              <w:rPr>
                <w:lang w:eastAsia="zh-CN"/>
              </w:rPr>
            </w:pPr>
            <w:r w:rsidRPr="003F1DD4">
              <w:rPr>
                <w:rFonts w:hint="eastAsia"/>
                <w:lang w:eastAsia="zh-CN"/>
              </w:rPr>
              <w:t>4</w:t>
            </w:r>
          </w:p>
        </w:tc>
        <w:tc>
          <w:tcPr>
            <w:tcW w:w="2939" w:type="dxa"/>
            <w:tcBorders>
              <w:top w:val="single" w:sz="4" w:space="0" w:color="auto"/>
              <w:left w:val="single" w:sz="4" w:space="0" w:color="auto"/>
              <w:bottom w:val="single" w:sz="4" w:space="0" w:color="auto"/>
              <w:right w:val="single" w:sz="4" w:space="0" w:color="auto"/>
            </w:tcBorders>
            <w:vAlign w:val="center"/>
          </w:tcPr>
          <w:p w:rsidR="003F1DD4" w:rsidRPr="003F1DD4" w:rsidRDefault="003F1DD4" w:rsidP="003F1DD4">
            <w:pPr>
              <w:pStyle w:val="a3"/>
              <w:snapToGrid w:val="0"/>
              <w:spacing w:before="125" w:line="360" w:lineRule="auto"/>
              <w:ind w:left="116" w:firstLine="480"/>
              <w:contextualSpacing/>
              <w:rPr>
                <w:lang w:eastAsia="zh-CN"/>
              </w:rPr>
            </w:pPr>
            <w:r w:rsidRPr="003F1DD4">
              <w:rPr>
                <w:rFonts w:hint="eastAsia"/>
                <w:lang w:eastAsia="zh-CN"/>
              </w:rPr>
              <w:t>护栏</w:t>
            </w:r>
          </w:p>
        </w:tc>
        <w:tc>
          <w:tcPr>
            <w:tcW w:w="2268" w:type="dxa"/>
            <w:tcBorders>
              <w:top w:val="single" w:sz="4" w:space="0" w:color="auto"/>
              <w:left w:val="single" w:sz="4" w:space="0" w:color="auto"/>
              <w:bottom w:val="single" w:sz="4" w:space="0" w:color="auto"/>
              <w:right w:val="single" w:sz="4" w:space="0" w:color="auto"/>
            </w:tcBorders>
            <w:vAlign w:val="center"/>
          </w:tcPr>
          <w:p w:rsidR="003F1DD4" w:rsidRPr="003F1DD4" w:rsidRDefault="003F1DD4" w:rsidP="003F1DD4">
            <w:pPr>
              <w:pStyle w:val="a3"/>
              <w:snapToGrid w:val="0"/>
              <w:spacing w:before="125" w:line="360" w:lineRule="auto"/>
              <w:ind w:left="116" w:firstLine="480"/>
              <w:contextualSpacing/>
              <w:rPr>
                <w:lang w:eastAsia="zh-CN"/>
              </w:rPr>
            </w:pPr>
            <w:r w:rsidRPr="003F1DD4">
              <w:rPr>
                <w:rFonts w:hint="eastAsia"/>
                <w:lang w:eastAsia="zh-CN"/>
              </w:rPr>
              <w:t>2对</w:t>
            </w:r>
          </w:p>
        </w:tc>
        <w:tc>
          <w:tcPr>
            <w:tcW w:w="2126" w:type="dxa"/>
            <w:tcBorders>
              <w:top w:val="single" w:sz="4" w:space="0" w:color="auto"/>
              <w:left w:val="single" w:sz="4" w:space="0" w:color="auto"/>
              <w:bottom w:val="single" w:sz="4" w:space="0" w:color="auto"/>
              <w:right w:val="single" w:sz="12" w:space="0" w:color="auto"/>
            </w:tcBorders>
            <w:vAlign w:val="center"/>
          </w:tcPr>
          <w:p w:rsidR="003F1DD4" w:rsidRPr="003F1DD4" w:rsidRDefault="003F1DD4" w:rsidP="003F1DD4">
            <w:pPr>
              <w:pStyle w:val="a3"/>
              <w:snapToGrid w:val="0"/>
              <w:spacing w:before="125" w:line="360" w:lineRule="auto"/>
              <w:ind w:left="116" w:firstLine="480"/>
              <w:contextualSpacing/>
              <w:rPr>
                <w:lang w:eastAsia="zh-CN"/>
              </w:rPr>
            </w:pPr>
          </w:p>
        </w:tc>
      </w:tr>
      <w:tr w:rsidR="003F1DD4" w:rsidTr="00CD5226">
        <w:trPr>
          <w:trHeight w:val="863"/>
        </w:trPr>
        <w:tc>
          <w:tcPr>
            <w:tcW w:w="852" w:type="dxa"/>
            <w:tcBorders>
              <w:top w:val="single" w:sz="4" w:space="0" w:color="auto"/>
              <w:left w:val="single" w:sz="12" w:space="0" w:color="auto"/>
              <w:bottom w:val="single" w:sz="4" w:space="0" w:color="auto"/>
              <w:right w:val="single" w:sz="4" w:space="0" w:color="auto"/>
            </w:tcBorders>
            <w:vAlign w:val="center"/>
          </w:tcPr>
          <w:p w:rsidR="003F1DD4" w:rsidRPr="003F1DD4" w:rsidRDefault="003F1DD4" w:rsidP="00CD5226">
            <w:pPr>
              <w:pStyle w:val="a3"/>
              <w:snapToGrid w:val="0"/>
              <w:spacing w:before="125" w:line="360" w:lineRule="auto"/>
              <w:contextualSpacing/>
              <w:rPr>
                <w:lang w:eastAsia="zh-CN"/>
              </w:rPr>
            </w:pPr>
            <w:r w:rsidRPr="003F1DD4">
              <w:rPr>
                <w:rFonts w:hint="eastAsia"/>
                <w:lang w:eastAsia="zh-CN"/>
              </w:rPr>
              <w:t>5</w:t>
            </w:r>
          </w:p>
        </w:tc>
        <w:tc>
          <w:tcPr>
            <w:tcW w:w="2939" w:type="dxa"/>
            <w:tcBorders>
              <w:top w:val="single" w:sz="4" w:space="0" w:color="auto"/>
              <w:left w:val="single" w:sz="4" w:space="0" w:color="auto"/>
              <w:bottom w:val="single" w:sz="4" w:space="0" w:color="auto"/>
              <w:right w:val="single" w:sz="4" w:space="0" w:color="auto"/>
            </w:tcBorders>
            <w:vAlign w:val="center"/>
          </w:tcPr>
          <w:p w:rsidR="003F1DD4" w:rsidRPr="003F1DD4" w:rsidRDefault="003F1DD4" w:rsidP="003F1DD4">
            <w:pPr>
              <w:pStyle w:val="a3"/>
              <w:snapToGrid w:val="0"/>
              <w:spacing w:before="125" w:line="360" w:lineRule="auto"/>
              <w:ind w:left="116" w:firstLine="480"/>
              <w:contextualSpacing/>
              <w:rPr>
                <w:lang w:eastAsia="zh-CN"/>
              </w:rPr>
            </w:pPr>
            <w:r w:rsidRPr="003F1DD4">
              <w:rPr>
                <w:rFonts w:hint="eastAsia"/>
                <w:lang w:eastAsia="zh-CN"/>
              </w:rPr>
              <w:t>电源线</w:t>
            </w:r>
          </w:p>
        </w:tc>
        <w:tc>
          <w:tcPr>
            <w:tcW w:w="2268" w:type="dxa"/>
            <w:tcBorders>
              <w:top w:val="single" w:sz="4" w:space="0" w:color="auto"/>
              <w:left w:val="single" w:sz="4" w:space="0" w:color="auto"/>
              <w:bottom w:val="single" w:sz="4" w:space="0" w:color="auto"/>
              <w:right w:val="single" w:sz="4" w:space="0" w:color="auto"/>
            </w:tcBorders>
            <w:vAlign w:val="center"/>
          </w:tcPr>
          <w:p w:rsidR="003F1DD4" w:rsidRPr="003F1DD4" w:rsidRDefault="003F1DD4" w:rsidP="003F1DD4">
            <w:pPr>
              <w:pStyle w:val="a3"/>
              <w:snapToGrid w:val="0"/>
              <w:spacing w:before="125" w:line="360" w:lineRule="auto"/>
              <w:ind w:left="116" w:firstLine="480"/>
              <w:contextualSpacing/>
              <w:rPr>
                <w:lang w:eastAsia="zh-CN"/>
              </w:rPr>
            </w:pPr>
            <w:r w:rsidRPr="003F1DD4">
              <w:rPr>
                <w:rFonts w:hint="eastAsia"/>
                <w:lang w:eastAsia="zh-CN"/>
              </w:rPr>
              <w:t>1根</w:t>
            </w:r>
          </w:p>
        </w:tc>
        <w:tc>
          <w:tcPr>
            <w:tcW w:w="2126" w:type="dxa"/>
            <w:tcBorders>
              <w:top w:val="single" w:sz="4" w:space="0" w:color="auto"/>
              <w:left w:val="single" w:sz="4" w:space="0" w:color="auto"/>
              <w:bottom w:val="single" w:sz="4" w:space="0" w:color="auto"/>
              <w:right w:val="single" w:sz="12" w:space="0" w:color="auto"/>
            </w:tcBorders>
            <w:vAlign w:val="center"/>
          </w:tcPr>
          <w:p w:rsidR="003F1DD4" w:rsidRPr="003F1DD4" w:rsidRDefault="003F1DD4" w:rsidP="003F1DD4">
            <w:pPr>
              <w:pStyle w:val="a3"/>
              <w:snapToGrid w:val="0"/>
              <w:spacing w:before="125" w:line="360" w:lineRule="auto"/>
              <w:ind w:left="116" w:firstLine="480"/>
              <w:contextualSpacing/>
              <w:rPr>
                <w:lang w:eastAsia="zh-CN"/>
              </w:rPr>
            </w:pPr>
          </w:p>
        </w:tc>
      </w:tr>
      <w:tr w:rsidR="003F1DD4" w:rsidTr="00CD5226">
        <w:trPr>
          <w:trHeight w:val="863"/>
        </w:trPr>
        <w:tc>
          <w:tcPr>
            <w:tcW w:w="852" w:type="dxa"/>
            <w:tcBorders>
              <w:top w:val="single" w:sz="4" w:space="0" w:color="auto"/>
              <w:left w:val="single" w:sz="12" w:space="0" w:color="auto"/>
              <w:bottom w:val="single" w:sz="4" w:space="0" w:color="auto"/>
              <w:right w:val="single" w:sz="4" w:space="0" w:color="auto"/>
            </w:tcBorders>
            <w:vAlign w:val="center"/>
          </w:tcPr>
          <w:p w:rsidR="003F1DD4" w:rsidRPr="003F1DD4" w:rsidRDefault="003F1DD4" w:rsidP="00CD5226">
            <w:pPr>
              <w:pStyle w:val="a3"/>
              <w:snapToGrid w:val="0"/>
              <w:spacing w:before="125" w:line="360" w:lineRule="auto"/>
              <w:contextualSpacing/>
              <w:rPr>
                <w:lang w:eastAsia="zh-CN"/>
              </w:rPr>
            </w:pPr>
            <w:r w:rsidRPr="003F1DD4">
              <w:rPr>
                <w:rFonts w:hint="eastAsia"/>
                <w:lang w:eastAsia="zh-CN"/>
              </w:rPr>
              <w:t>6</w:t>
            </w:r>
          </w:p>
        </w:tc>
        <w:tc>
          <w:tcPr>
            <w:tcW w:w="2939" w:type="dxa"/>
            <w:tcBorders>
              <w:top w:val="single" w:sz="4" w:space="0" w:color="auto"/>
              <w:left w:val="single" w:sz="4" w:space="0" w:color="auto"/>
              <w:bottom w:val="single" w:sz="4" w:space="0" w:color="auto"/>
              <w:right w:val="single" w:sz="4" w:space="0" w:color="auto"/>
            </w:tcBorders>
            <w:vAlign w:val="center"/>
          </w:tcPr>
          <w:p w:rsidR="003F1DD4" w:rsidRPr="003F1DD4" w:rsidRDefault="003F1DD4" w:rsidP="003F1DD4">
            <w:pPr>
              <w:pStyle w:val="a3"/>
              <w:snapToGrid w:val="0"/>
              <w:spacing w:before="125" w:line="360" w:lineRule="auto"/>
              <w:ind w:left="116" w:firstLine="480"/>
              <w:contextualSpacing/>
              <w:rPr>
                <w:lang w:eastAsia="zh-CN"/>
              </w:rPr>
            </w:pPr>
            <w:r w:rsidRPr="003F1DD4">
              <w:rPr>
                <w:rFonts w:hint="eastAsia"/>
                <w:lang w:eastAsia="zh-CN"/>
              </w:rPr>
              <w:t>输液杆</w:t>
            </w:r>
          </w:p>
        </w:tc>
        <w:tc>
          <w:tcPr>
            <w:tcW w:w="2268" w:type="dxa"/>
            <w:tcBorders>
              <w:top w:val="single" w:sz="4" w:space="0" w:color="auto"/>
              <w:left w:val="single" w:sz="4" w:space="0" w:color="auto"/>
              <w:bottom w:val="single" w:sz="4" w:space="0" w:color="auto"/>
              <w:right w:val="single" w:sz="4" w:space="0" w:color="auto"/>
            </w:tcBorders>
            <w:vAlign w:val="center"/>
          </w:tcPr>
          <w:p w:rsidR="003F1DD4" w:rsidRPr="003F1DD4" w:rsidRDefault="003F1DD4" w:rsidP="003F1DD4">
            <w:pPr>
              <w:pStyle w:val="a3"/>
              <w:snapToGrid w:val="0"/>
              <w:spacing w:before="125" w:line="360" w:lineRule="auto"/>
              <w:ind w:left="116" w:firstLine="480"/>
              <w:contextualSpacing/>
              <w:rPr>
                <w:lang w:eastAsia="zh-CN"/>
              </w:rPr>
            </w:pPr>
            <w:r w:rsidRPr="003F1DD4">
              <w:rPr>
                <w:rFonts w:hint="eastAsia"/>
                <w:lang w:eastAsia="zh-CN"/>
              </w:rPr>
              <w:t>1根</w:t>
            </w:r>
          </w:p>
        </w:tc>
        <w:tc>
          <w:tcPr>
            <w:tcW w:w="2126" w:type="dxa"/>
            <w:tcBorders>
              <w:top w:val="single" w:sz="4" w:space="0" w:color="auto"/>
              <w:left w:val="single" w:sz="4" w:space="0" w:color="auto"/>
              <w:bottom w:val="single" w:sz="4" w:space="0" w:color="auto"/>
              <w:right w:val="single" w:sz="12" w:space="0" w:color="auto"/>
            </w:tcBorders>
            <w:vAlign w:val="center"/>
          </w:tcPr>
          <w:p w:rsidR="003F1DD4" w:rsidRPr="003F1DD4" w:rsidRDefault="003F1DD4" w:rsidP="003F1DD4">
            <w:pPr>
              <w:pStyle w:val="a3"/>
              <w:snapToGrid w:val="0"/>
              <w:spacing w:before="125" w:line="360" w:lineRule="auto"/>
              <w:ind w:left="116" w:firstLine="480"/>
              <w:contextualSpacing/>
              <w:rPr>
                <w:lang w:eastAsia="zh-CN"/>
              </w:rPr>
            </w:pPr>
          </w:p>
        </w:tc>
      </w:tr>
      <w:tr w:rsidR="003F1DD4" w:rsidTr="00CD5226">
        <w:trPr>
          <w:trHeight w:val="863"/>
        </w:trPr>
        <w:tc>
          <w:tcPr>
            <w:tcW w:w="852" w:type="dxa"/>
            <w:tcBorders>
              <w:top w:val="single" w:sz="4" w:space="0" w:color="auto"/>
              <w:left w:val="single" w:sz="12" w:space="0" w:color="auto"/>
              <w:bottom w:val="single" w:sz="4" w:space="0" w:color="auto"/>
              <w:right w:val="single" w:sz="4" w:space="0" w:color="auto"/>
            </w:tcBorders>
            <w:vAlign w:val="center"/>
          </w:tcPr>
          <w:p w:rsidR="003F1DD4" w:rsidRPr="003F1DD4" w:rsidRDefault="003F1DD4" w:rsidP="00CD5226">
            <w:pPr>
              <w:pStyle w:val="a3"/>
              <w:snapToGrid w:val="0"/>
              <w:spacing w:before="125" w:line="360" w:lineRule="auto"/>
              <w:contextualSpacing/>
              <w:rPr>
                <w:lang w:eastAsia="zh-CN"/>
              </w:rPr>
            </w:pPr>
            <w:r w:rsidRPr="003F1DD4">
              <w:rPr>
                <w:rFonts w:hint="eastAsia"/>
                <w:lang w:eastAsia="zh-CN"/>
              </w:rPr>
              <w:t>7</w:t>
            </w:r>
          </w:p>
        </w:tc>
        <w:tc>
          <w:tcPr>
            <w:tcW w:w="2939" w:type="dxa"/>
            <w:tcBorders>
              <w:top w:val="single" w:sz="4" w:space="0" w:color="auto"/>
              <w:left w:val="single" w:sz="4" w:space="0" w:color="auto"/>
              <w:bottom w:val="single" w:sz="4" w:space="0" w:color="auto"/>
              <w:right w:val="single" w:sz="4" w:space="0" w:color="auto"/>
            </w:tcBorders>
            <w:vAlign w:val="center"/>
          </w:tcPr>
          <w:p w:rsidR="003F1DD4" w:rsidRPr="003F1DD4" w:rsidRDefault="003F1DD4" w:rsidP="003F1DD4">
            <w:pPr>
              <w:pStyle w:val="a3"/>
              <w:snapToGrid w:val="0"/>
              <w:spacing w:before="125" w:line="360" w:lineRule="auto"/>
              <w:ind w:left="116" w:firstLine="480"/>
              <w:contextualSpacing/>
              <w:rPr>
                <w:lang w:eastAsia="zh-CN"/>
              </w:rPr>
            </w:pPr>
            <w:r w:rsidRPr="003F1DD4">
              <w:rPr>
                <w:rFonts w:hint="eastAsia"/>
                <w:lang w:eastAsia="zh-CN"/>
              </w:rPr>
              <w:t>床垫</w:t>
            </w:r>
          </w:p>
        </w:tc>
        <w:tc>
          <w:tcPr>
            <w:tcW w:w="2268" w:type="dxa"/>
            <w:tcBorders>
              <w:top w:val="single" w:sz="4" w:space="0" w:color="auto"/>
              <w:left w:val="single" w:sz="4" w:space="0" w:color="auto"/>
              <w:bottom w:val="single" w:sz="4" w:space="0" w:color="auto"/>
              <w:right w:val="single" w:sz="4" w:space="0" w:color="auto"/>
            </w:tcBorders>
            <w:vAlign w:val="center"/>
          </w:tcPr>
          <w:p w:rsidR="003F1DD4" w:rsidRPr="003F1DD4" w:rsidRDefault="003F1DD4" w:rsidP="003F1DD4">
            <w:pPr>
              <w:pStyle w:val="a3"/>
              <w:snapToGrid w:val="0"/>
              <w:spacing w:before="125" w:line="360" w:lineRule="auto"/>
              <w:ind w:left="116" w:firstLine="480"/>
              <w:contextualSpacing/>
              <w:rPr>
                <w:lang w:eastAsia="zh-CN"/>
              </w:rPr>
            </w:pPr>
            <w:r w:rsidRPr="003F1DD4">
              <w:rPr>
                <w:rFonts w:hint="eastAsia"/>
                <w:lang w:eastAsia="zh-CN"/>
              </w:rPr>
              <w:t>1套</w:t>
            </w:r>
          </w:p>
        </w:tc>
        <w:tc>
          <w:tcPr>
            <w:tcW w:w="2126" w:type="dxa"/>
            <w:tcBorders>
              <w:top w:val="single" w:sz="4" w:space="0" w:color="auto"/>
              <w:left w:val="single" w:sz="4" w:space="0" w:color="auto"/>
              <w:bottom w:val="single" w:sz="4" w:space="0" w:color="auto"/>
              <w:right w:val="single" w:sz="12" w:space="0" w:color="auto"/>
            </w:tcBorders>
            <w:vAlign w:val="center"/>
          </w:tcPr>
          <w:p w:rsidR="003F1DD4" w:rsidRPr="003F1DD4" w:rsidRDefault="003F1DD4" w:rsidP="003F1DD4">
            <w:pPr>
              <w:pStyle w:val="a3"/>
              <w:snapToGrid w:val="0"/>
              <w:spacing w:before="125" w:line="360" w:lineRule="auto"/>
              <w:ind w:left="116" w:firstLine="480"/>
              <w:contextualSpacing/>
              <w:rPr>
                <w:lang w:eastAsia="zh-CN"/>
              </w:rPr>
            </w:pPr>
          </w:p>
        </w:tc>
      </w:tr>
      <w:tr w:rsidR="003F1DD4" w:rsidTr="00CD5226">
        <w:trPr>
          <w:trHeight w:val="863"/>
        </w:trPr>
        <w:tc>
          <w:tcPr>
            <w:tcW w:w="852" w:type="dxa"/>
            <w:tcBorders>
              <w:top w:val="single" w:sz="4" w:space="0" w:color="auto"/>
              <w:left w:val="single" w:sz="12" w:space="0" w:color="auto"/>
              <w:bottom w:val="single" w:sz="4" w:space="0" w:color="auto"/>
              <w:right w:val="single" w:sz="4" w:space="0" w:color="auto"/>
            </w:tcBorders>
            <w:vAlign w:val="center"/>
          </w:tcPr>
          <w:p w:rsidR="003F1DD4" w:rsidRPr="003F1DD4" w:rsidRDefault="003F1DD4" w:rsidP="00CD5226">
            <w:pPr>
              <w:pStyle w:val="a3"/>
              <w:snapToGrid w:val="0"/>
              <w:spacing w:before="125" w:line="360" w:lineRule="auto"/>
              <w:contextualSpacing/>
              <w:rPr>
                <w:lang w:eastAsia="zh-CN"/>
              </w:rPr>
            </w:pPr>
            <w:r w:rsidRPr="003F1DD4">
              <w:rPr>
                <w:lang w:eastAsia="zh-CN"/>
              </w:rPr>
              <w:t>8</w:t>
            </w:r>
          </w:p>
        </w:tc>
        <w:tc>
          <w:tcPr>
            <w:tcW w:w="2939" w:type="dxa"/>
            <w:tcBorders>
              <w:top w:val="single" w:sz="4" w:space="0" w:color="auto"/>
              <w:left w:val="single" w:sz="4" w:space="0" w:color="auto"/>
              <w:bottom w:val="single" w:sz="4" w:space="0" w:color="auto"/>
              <w:right w:val="single" w:sz="4" w:space="0" w:color="auto"/>
            </w:tcBorders>
            <w:vAlign w:val="center"/>
          </w:tcPr>
          <w:p w:rsidR="003F1DD4" w:rsidRPr="003F1DD4" w:rsidRDefault="003F1DD4" w:rsidP="003F1DD4">
            <w:pPr>
              <w:pStyle w:val="a3"/>
              <w:snapToGrid w:val="0"/>
              <w:spacing w:before="125" w:line="360" w:lineRule="auto"/>
              <w:ind w:left="116" w:firstLine="480"/>
              <w:contextualSpacing/>
              <w:rPr>
                <w:lang w:eastAsia="zh-CN"/>
              </w:rPr>
            </w:pPr>
            <w:r w:rsidRPr="003F1DD4">
              <w:rPr>
                <w:rFonts w:hint="eastAsia"/>
                <w:lang w:eastAsia="zh-CN"/>
              </w:rPr>
              <w:t>合格证</w:t>
            </w:r>
          </w:p>
        </w:tc>
        <w:tc>
          <w:tcPr>
            <w:tcW w:w="2268" w:type="dxa"/>
            <w:tcBorders>
              <w:top w:val="single" w:sz="4" w:space="0" w:color="auto"/>
              <w:left w:val="single" w:sz="4" w:space="0" w:color="auto"/>
              <w:bottom w:val="single" w:sz="4" w:space="0" w:color="auto"/>
              <w:right w:val="single" w:sz="4" w:space="0" w:color="auto"/>
            </w:tcBorders>
            <w:vAlign w:val="center"/>
          </w:tcPr>
          <w:p w:rsidR="003F1DD4" w:rsidRPr="003F1DD4" w:rsidRDefault="003F1DD4" w:rsidP="003F1DD4">
            <w:pPr>
              <w:pStyle w:val="a3"/>
              <w:snapToGrid w:val="0"/>
              <w:spacing w:before="125" w:line="360" w:lineRule="auto"/>
              <w:ind w:left="116" w:firstLine="480"/>
              <w:contextualSpacing/>
              <w:rPr>
                <w:lang w:eastAsia="zh-CN"/>
              </w:rPr>
            </w:pPr>
            <w:r w:rsidRPr="003F1DD4">
              <w:rPr>
                <w:rFonts w:hint="eastAsia"/>
                <w:lang w:eastAsia="zh-CN"/>
              </w:rPr>
              <w:t>1份</w:t>
            </w:r>
          </w:p>
        </w:tc>
        <w:tc>
          <w:tcPr>
            <w:tcW w:w="2126" w:type="dxa"/>
            <w:tcBorders>
              <w:top w:val="single" w:sz="4" w:space="0" w:color="auto"/>
              <w:left w:val="single" w:sz="4" w:space="0" w:color="auto"/>
              <w:bottom w:val="single" w:sz="4" w:space="0" w:color="auto"/>
              <w:right w:val="single" w:sz="12" w:space="0" w:color="auto"/>
            </w:tcBorders>
            <w:vAlign w:val="center"/>
          </w:tcPr>
          <w:p w:rsidR="003F1DD4" w:rsidRPr="003F1DD4" w:rsidRDefault="003F1DD4" w:rsidP="003F1DD4">
            <w:pPr>
              <w:pStyle w:val="a3"/>
              <w:snapToGrid w:val="0"/>
              <w:spacing w:before="125" w:line="360" w:lineRule="auto"/>
              <w:ind w:left="116" w:firstLine="480"/>
              <w:contextualSpacing/>
              <w:rPr>
                <w:lang w:eastAsia="zh-CN"/>
              </w:rPr>
            </w:pPr>
          </w:p>
        </w:tc>
      </w:tr>
      <w:tr w:rsidR="003F1DD4" w:rsidTr="00CD5226">
        <w:trPr>
          <w:trHeight w:val="863"/>
        </w:trPr>
        <w:tc>
          <w:tcPr>
            <w:tcW w:w="852" w:type="dxa"/>
            <w:tcBorders>
              <w:top w:val="single" w:sz="4" w:space="0" w:color="auto"/>
              <w:left w:val="single" w:sz="12" w:space="0" w:color="auto"/>
              <w:bottom w:val="single" w:sz="4" w:space="0" w:color="auto"/>
              <w:right w:val="single" w:sz="4" w:space="0" w:color="auto"/>
            </w:tcBorders>
            <w:vAlign w:val="center"/>
          </w:tcPr>
          <w:p w:rsidR="003F1DD4" w:rsidRPr="003F1DD4" w:rsidRDefault="003F1DD4" w:rsidP="00CD5226">
            <w:pPr>
              <w:pStyle w:val="a3"/>
              <w:snapToGrid w:val="0"/>
              <w:spacing w:before="125" w:line="360" w:lineRule="auto"/>
              <w:contextualSpacing/>
              <w:rPr>
                <w:lang w:eastAsia="zh-CN"/>
              </w:rPr>
            </w:pPr>
            <w:r w:rsidRPr="003F1DD4">
              <w:rPr>
                <w:lang w:eastAsia="zh-CN"/>
              </w:rPr>
              <w:t>9</w:t>
            </w:r>
          </w:p>
        </w:tc>
        <w:tc>
          <w:tcPr>
            <w:tcW w:w="2939" w:type="dxa"/>
            <w:tcBorders>
              <w:top w:val="single" w:sz="4" w:space="0" w:color="auto"/>
              <w:left w:val="single" w:sz="4" w:space="0" w:color="auto"/>
              <w:bottom w:val="single" w:sz="4" w:space="0" w:color="auto"/>
              <w:right w:val="single" w:sz="4" w:space="0" w:color="auto"/>
            </w:tcBorders>
            <w:vAlign w:val="center"/>
          </w:tcPr>
          <w:p w:rsidR="003F1DD4" w:rsidRPr="003F1DD4" w:rsidRDefault="003F1DD4" w:rsidP="003F1DD4">
            <w:pPr>
              <w:pStyle w:val="a3"/>
              <w:snapToGrid w:val="0"/>
              <w:spacing w:before="125" w:line="360" w:lineRule="auto"/>
              <w:ind w:left="116" w:firstLine="480"/>
              <w:contextualSpacing/>
              <w:rPr>
                <w:lang w:eastAsia="zh-CN"/>
              </w:rPr>
            </w:pPr>
            <w:r w:rsidRPr="003F1DD4">
              <w:rPr>
                <w:rFonts w:hint="eastAsia"/>
                <w:lang w:eastAsia="zh-CN"/>
              </w:rPr>
              <w:t>使用说明书</w:t>
            </w:r>
          </w:p>
        </w:tc>
        <w:tc>
          <w:tcPr>
            <w:tcW w:w="2268" w:type="dxa"/>
            <w:tcBorders>
              <w:top w:val="single" w:sz="4" w:space="0" w:color="auto"/>
              <w:left w:val="single" w:sz="4" w:space="0" w:color="auto"/>
              <w:bottom w:val="single" w:sz="4" w:space="0" w:color="auto"/>
              <w:right w:val="single" w:sz="4" w:space="0" w:color="auto"/>
            </w:tcBorders>
            <w:vAlign w:val="center"/>
          </w:tcPr>
          <w:p w:rsidR="003F1DD4" w:rsidRPr="003F1DD4" w:rsidRDefault="003F1DD4" w:rsidP="003F1DD4">
            <w:pPr>
              <w:pStyle w:val="a3"/>
              <w:snapToGrid w:val="0"/>
              <w:spacing w:before="125" w:line="360" w:lineRule="auto"/>
              <w:ind w:left="116" w:firstLine="480"/>
              <w:contextualSpacing/>
              <w:rPr>
                <w:lang w:eastAsia="zh-CN"/>
              </w:rPr>
            </w:pPr>
            <w:r w:rsidRPr="003F1DD4">
              <w:rPr>
                <w:rFonts w:hint="eastAsia"/>
                <w:lang w:eastAsia="zh-CN"/>
              </w:rPr>
              <w:t>1份</w:t>
            </w:r>
          </w:p>
        </w:tc>
        <w:tc>
          <w:tcPr>
            <w:tcW w:w="2126" w:type="dxa"/>
            <w:tcBorders>
              <w:top w:val="single" w:sz="4" w:space="0" w:color="auto"/>
              <w:left w:val="single" w:sz="4" w:space="0" w:color="auto"/>
              <w:bottom w:val="single" w:sz="4" w:space="0" w:color="auto"/>
              <w:right w:val="single" w:sz="12" w:space="0" w:color="auto"/>
            </w:tcBorders>
            <w:vAlign w:val="center"/>
          </w:tcPr>
          <w:p w:rsidR="003F1DD4" w:rsidRPr="003F1DD4" w:rsidRDefault="003F1DD4" w:rsidP="003F1DD4">
            <w:pPr>
              <w:pStyle w:val="a3"/>
              <w:snapToGrid w:val="0"/>
              <w:spacing w:before="125" w:line="360" w:lineRule="auto"/>
              <w:ind w:left="116" w:firstLine="480"/>
              <w:contextualSpacing/>
              <w:rPr>
                <w:lang w:eastAsia="zh-CN"/>
              </w:rPr>
            </w:pPr>
          </w:p>
        </w:tc>
      </w:tr>
      <w:tr w:rsidR="003F1DD4" w:rsidTr="00CD5226">
        <w:trPr>
          <w:trHeight w:val="863"/>
        </w:trPr>
        <w:tc>
          <w:tcPr>
            <w:tcW w:w="852" w:type="dxa"/>
            <w:tcBorders>
              <w:top w:val="single" w:sz="4" w:space="0" w:color="auto"/>
              <w:left w:val="single" w:sz="12" w:space="0" w:color="auto"/>
              <w:bottom w:val="single" w:sz="4" w:space="0" w:color="auto"/>
              <w:right w:val="single" w:sz="4" w:space="0" w:color="auto"/>
            </w:tcBorders>
            <w:vAlign w:val="center"/>
          </w:tcPr>
          <w:p w:rsidR="003F1DD4" w:rsidRPr="003F1DD4" w:rsidRDefault="003F1DD4" w:rsidP="00CD5226">
            <w:pPr>
              <w:pStyle w:val="a3"/>
              <w:snapToGrid w:val="0"/>
              <w:spacing w:before="125" w:line="360" w:lineRule="auto"/>
              <w:ind w:left="116"/>
              <w:contextualSpacing/>
              <w:rPr>
                <w:lang w:eastAsia="zh-CN"/>
              </w:rPr>
            </w:pPr>
            <w:r w:rsidRPr="003F1DD4">
              <w:rPr>
                <w:rFonts w:hint="eastAsia"/>
                <w:lang w:eastAsia="zh-CN"/>
              </w:rPr>
              <w:t>1</w:t>
            </w:r>
            <w:r w:rsidRPr="003F1DD4">
              <w:rPr>
                <w:lang w:eastAsia="zh-CN"/>
              </w:rPr>
              <w:t>0</w:t>
            </w:r>
          </w:p>
        </w:tc>
        <w:tc>
          <w:tcPr>
            <w:tcW w:w="2939" w:type="dxa"/>
            <w:tcBorders>
              <w:top w:val="single" w:sz="4" w:space="0" w:color="auto"/>
              <w:left w:val="single" w:sz="4" w:space="0" w:color="auto"/>
              <w:bottom w:val="single" w:sz="4" w:space="0" w:color="auto"/>
              <w:right w:val="single" w:sz="4" w:space="0" w:color="auto"/>
            </w:tcBorders>
            <w:vAlign w:val="center"/>
          </w:tcPr>
          <w:p w:rsidR="003F1DD4" w:rsidRPr="003F1DD4" w:rsidRDefault="003F1DD4" w:rsidP="003F1DD4">
            <w:pPr>
              <w:pStyle w:val="a3"/>
              <w:snapToGrid w:val="0"/>
              <w:spacing w:before="125" w:line="360" w:lineRule="auto"/>
              <w:ind w:left="116" w:firstLine="480"/>
              <w:contextualSpacing/>
              <w:rPr>
                <w:lang w:eastAsia="zh-CN"/>
              </w:rPr>
            </w:pPr>
            <w:r w:rsidRPr="003F1DD4">
              <w:rPr>
                <w:rFonts w:hint="eastAsia"/>
                <w:lang w:eastAsia="zh-CN"/>
              </w:rPr>
              <w:t>产品保修卡</w:t>
            </w:r>
          </w:p>
        </w:tc>
        <w:tc>
          <w:tcPr>
            <w:tcW w:w="2268" w:type="dxa"/>
            <w:tcBorders>
              <w:top w:val="single" w:sz="4" w:space="0" w:color="auto"/>
              <w:left w:val="single" w:sz="4" w:space="0" w:color="auto"/>
              <w:bottom w:val="single" w:sz="4" w:space="0" w:color="auto"/>
              <w:right w:val="single" w:sz="4" w:space="0" w:color="auto"/>
            </w:tcBorders>
            <w:vAlign w:val="center"/>
          </w:tcPr>
          <w:p w:rsidR="003F1DD4" w:rsidRPr="003F1DD4" w:rsidRDefault="003F1DD4" w:rsidP="003F1DD4">
            <w:pPr>
              <w:pStyle w:val="a3"/>
              <w:snapToGrid w:val="0"/>
              <w:spacing w:before="125" w:line="360" w:lineRule="auto"/>
              <w:ind w:left="116" w:firstLine="480"/>
              <w:contextualSpacing/>
              <w:rPr>
                <w:lang w:eastAsia="zh-CN"/>
              </w:rPr>
            </w:pPr>
            <w:r w:rsidRPr="003F1DD4">
              <w:rPr>
                <w:rFonts w:hint="eastAsia"/>
                <w:lang w:eastAsia="zh-CN"/>
              </w:rPr>
              <w:t>1份</w:t>
            </w:r>
          </w:p>
        </w:tc>
        <w:tc>
          <w:tcPr>
            <w:tcW w:w="2126" w:type="dxa"/>
            <w:tcBorders>
              <w:top w:val="single" w:sz="4" w:space="0" w:color="auto"/>
              <w:left w:val="single" w:sz="4" w:space="0" w:color="auto"/>
              <w:bottom w:val="single" w:sz="4" w:space="0" w:color="auto"/>
              <w:right w:val="single" w:sz="12" w:space="0" w:color="auto"/>
            </w:tcBorders>
            <w:vAlign w:val="center"/>
          </w:tcPr>
          <w:p w:rsidR="003F1DD4" w:rsidRPr="003F1DD4" w:rsidRDefault="003F1DD4" w:rsidP="003F1DD4">
            <w:pPr>
              <w:pStyle w:val="a3"/>
              <w:snapToGrid w:val="0"/>
              <w:spacing w:before="125" w:line="360" w:lineRule="auto"/>
              <w:ind w:left="116" w:firstLine="480"/>
              <w:contextualSpacing/>
              <w:rPr>
                <w:lang w:eastAsia="zh-CN"/>
              </w:rPr>
            </w:pPr>
          </w:p>
        </w:tc>
      </w:tr>
    </w:tbl>
    <w:p w:rsidR="00C42FF1" w:rsidRDefault="00C42FF1" w:rsidP="003F1DD4">
      <w:pPr>
        <w:pStyle w:val="a3"/>
        <w:snapToGrid w:val="0"/>
        <w:spacing w:before="125" w:line="360" w:lineRule="auto"/>
        <w:ind w:left="0"/>
        <w:contextualSpacing/>
        <w:rPr>
          <w:lang w:eastAsia="zh-CN"/>
        </w:rPr>
      </w:pPr>
    </w:p>
    <w:p w:rsidR="00C42FF1" w:rsidRDefault="003F1DD4">
      <w:pPr>
        <w:pStyle w:val="81"/>
        <w:snapToGrid w:val="0"/>
        <w:spacing w:before="26" w:line="360" w:lineRule="auto"/>
        <w:ind w:left="221"/>
        <w:contextualSpacing/>
        <w:rPr>
          <w:spacing w:val="54"/>
          <w:w w:val="99"/>
          <w:lang w:eastAsia="zh-CN"/>
        </w:rPr>
      </w:pPr>
      <w:r>
        <w:rPr>
          <w:w w:val="95"/>
          <w:lang w:eastAsia="zh-CN"/>
        </w:rPr>
        <w:t>注：</w:t>
      </w:r>
      <w:r>
        <w:rPr>
          <w:rFonts w:hint="eastAsia"/>
          <w:w w:val="95"/>
          <w:lang w:eastAsia="zh-CN"/>
        </w:rPr>
        <w:t>电动病床</w:t>
      </w:r>
      <w:r>
        <w:rPr>
          <w:w w:val="95"/>
          <w:lang w:eastAsia="zh-CN"/>
        </w:rPr>
        <w:t>接受进口产品参加投标。</w:t>
      </w:r>
    </w:p>
    <w:p w:rsidR="00C42FF1" w:rsidRDefault="003F1DD4">
      <w:pPr>
        <w:pStyle w:val="81"/>
        <w:snapToGrid w:val="0"/>
        <w:spacing w:before="26" w:line="360" w:lineRule="auto"/>
        <w:ind w:left="221"/>
        <w:contextualSpacing/>
        <w:rPr>
          <w:b w:val="0"/>
          <w:bCs w:val="0"/>
          <w:lang w:eastAsia="zh-CN"/>
        </w:rPr>
      </w:pPr>
      <w:r>
        <w:rPr>
          <w:spacing w:val="2"/>
          <w:w w:val="95"/>
          <w:lang w:eastAsia="zh-CN"/>
        </w:rPr>
        <w:t>敬告：</w:t>
      </w:r>
      <w:r>
        <w:rPr>
          <w:rFonts w:cs="宋体"/>
          <w:spacing w:val="2"/>
          <w:w w:val="95"/>
          <w:lang w:eastAsia="zh-CN"/>
        </w:rPr>
        <w:t>1.</w:t>
      </w:r>
      <w:r>
        <w:rPr>
          <w:spacing w:val="2"/>
          <w:w w:val="95"/>
          <w:lang w:eastAsia="zh-CN"/>
        </w:rPr>
        <w:t>供应商必须按国家现行的相关规范、标准以及采购项目的实际需求完成本项</w:t>
      </w:r>
      <w:r>
        <w:rPr>
          <w:lang w:eastAsia="zh-CN"/>
        </w:rPr>
        <w:t>目供货、安装调试及售后服务等；</w:t>
      </w:r>
    </w:p>
    <w:p w:rsidR="00C42FF1" w:rsidRDefault="003F1DD4">
      <w:pPr>
        <w:pStyle w:val="81"/>
        <w:snapToGrid w:val="0"/>
        <w:spacing w:before="32" w:line="360" w:lineRule="auto"/>
        <w:ind w:left="221" w:right="113" w:firstLine="472"/>
        <w:contextualSpacing/>
        <w:jc w:val="both"/>
        <w:rPr>
          <w:b w:val="0"/>
          <w:bCs w:val="0"/>
          <w:lang w:eastAsia="zh-CN"/>
        </w:rPr>
      </w:pPr>
      <w:r>
        <w:rPr>
          <w:rFonts w:cs="宋体"/>
          <w:w w:val="95"/>
          <w:lang w:eastAsia="zh-CN"/>
        </w:rPr>
        <w:t>2</w:t>
      </w:r>
      <w:r>
        <w:rPr>
          <w:w w:val="95"/>
          <w:lang w:eastAsia="zh-CN"/>
        </w:rPr>
        <w:t>、实现采购项目功能所需采购清单外的设备和设施等，供应商必须准备充分，若</w:t>
      </w:r>
      <w:r>
        <w:rPr>
          <w:spacing w:val="2"/>
          <w:w w:val="95"/>
          <w:lang w:eastAsia="zh-CN"/>
        </w:rPr>
        <w:t>需增加，不再计费。供应商在其《响应文件》中对本项目的质量和服务必须满足或优</w:t>
      </w:r>
      <w:r>
        <w:rPr>
          <w:lang w:eastAsia="zh-CN"/>
        </w:rPr>
        <w:t>于本《竞争性谈判文件》的要求。</w:t>
      </w:r>
    </w:p>
    <w:p w:rsidR="00C42FF1" w:rsidRDefault="00C42FF1">
      <w:pPr>
        <w:snapToGrid w:val="0"/>
        <w:spacing w:line="360" w:lineRule="auto"/>
        <w:contextualSpacing/>
        <w:jc w:val="both"/>
        <w:rPr>
          <w:lang w:eastAsia="zh-CN"/>
        </w:rPr>
        <w:sectPr w:rsidR="00C42FF1">
          <w:footerReference w:type="default" r:id="rId9"/>
          <w:pgSz w:w="11910" w:h="16840"/>
          <w:pgMar w:top="1120" w:right="1400" w:bottom="1160" w:left="1140" w:header="0" w:footer="980" w:gutter="0"/>
          <w:pgNumType w:start="9"/>
          <w:cols w:space="720"/>
        </w:sectPr>
      </w:pPr>
    </w:p>
    <w:p w:rsidR="00C42FF1" w:rsidRDefault="00C42FF1">
      <w:pPr>
        <w:snapToGrid w:val="0"/>
        <w:spacing w:before="4" w:line="360" w:lineRule="auto"/>
        <w:contextualSpacing/>
        <w:rPr>
          <w:rFonts w:ascii="宋体" w:hAnsi="宋体" w:cs="宋体"/>
          <w:b/>
          <w:bCs/>
          <w:sz w:val="10"/>
          <w:szCs w:val="10"/>
          <w:lang w:eastAsia="zh-CN"/>
        </w:rPr>
      </w:pPr>
    </w:p>
    <w:p w:rsidR="00C42FF1" w:rsidRDefault="003F1DD4">
      <w:pPr>
        <w:pStyle w:val="11"/>
        <w:tabs>
          <w:tab w:val="left" w:pos="1291"/>
        </w:tabs>
        <w:snapToGrid w:val="0"/>
        <w:spacing w:line="360" w:lineRule="auto"/>
        <w:ind w:right="253"/>
        <w:contextualSpacing/>
        <w:jc w:val="center"/>
        <w:rPr>
          <w:b w:val="0"/>
          <w:bCs w:val="0"/>
          <w:lang w:eastAsia="zh-CN"/>
        </w:rPr>
      </w:pPr>
      <w:bookmarkStart w:id="3" w:name="_Toc95745406"/>
      <w:r>
        <w:rPr>
          <w:lang w:eastAsia="zh-CN"/>
        </w:rPr>
        <w:t>第</w:t>
      </w:r>
      <w:r>
        <w:rPr>
          <w:rFonts w:ascii="Times New Roman" w:eastAsia="Times New Roman" w:hAnsi="Times New Roman"/>
          <w:lang w:eastAsia="zh-CN"/>
        </w:rPr>
        <w:t>3</w:t>
      </w:r>
      <w:r>
        <w:rPr>
          <w:lang w:eastAsia="zh-CN"/>
        </w:rPr>
        <w:t>章</w:t>
      </w:r>
      <w:r>
        <w:rPr>
          <w:lang w:eastAsia="zh-CN"/>
        </w:rPr>
        <w:tab/>
        <w:t>谈 判</w:t>
      </w:r>
      <w:r w:rsidR="00CD5226">
        <w:rPr>
          <w:rFonts w:hint="eastAsia"/>
          <w:lang w:eastAsia="zh-CN"/>
        </w:rPr>
        <w:t xml:space="preserve"> </w:t>
      </w:r>
      <w:r>
        <w:rPr>
          <w:lang w:eastAsia="zh-CN"/>
        </w:rPr>
        <w:t>须 知</w:t>
      </w:r>
      <w:bookmarkEnd w:id="3"/>
    </w:p>
    <w:p w:rsidR="00C42FF1" w:rsidRDefault="003F1DD4">
      <w:pPr>
        <w:pStyle w:val="81"/>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rsidR="00C42FF1" w:rsidRDefault="003F1DD4">
      <w:pPr>
        <w:pStyle w:val="a3"/>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规</w:t>
      </w:r>
      <w:r>
        <w:rPr>
          <w:spacing w:val="1"/>
          <w:lang w:eastAsia="zh-CN"/>
        </w:rPr>
        <w:t>章的规定制定，仅适用于本次谈判。</w:t>
      </w:r>
    </w:p>
    <w:p w:rsidR="00C42FF1" w:rsidRDefault="003F1DD4">
      <w:pPr>
        <w:pStyle w:val="a3"/>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rsidR="00C42FF1" w:rsidRDefault="003F1DD4">
      <w:pPr>
        <w:pStyle w:val="a3"/>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rsidR="00C42FF1" w:rsidRDefault="003F1DD4">
      <w:pPr>
        <w:pStyle w:val="a3"/>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rsidR="00C42FF1" w:rsidRDefault="003F1DD4">
      <w:pPr>
        <w:pStyle w:val="a3"/>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rsidR="00C42FF1" w:rsidRDefault="003F1DD4">
      <w:pPr>
        <w:pStyle w:val="a3"/>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）“谈判组织机构”是指组织这次谈判的</w:t>
      </w:r>
      <w:r>
        <w:rPr>
          <w:rFonts w:hint="eastAsia"/>
          <w:lang w:eastAsia="zh-CN"/>
        </w:rPr>
        <w:t>采购人</w:t>
      </w:r>
      <w:r>
        <w:rPr>
          <w:spacing w:val="1"/>
          <w:lang w:eastAsia="zh-CN"/>
        </w:rPr>
        <w:t>；</w:t>
      </w:r>
    </w:p>
    <w:p w:rsidR="00C42FF1" w:rsidRDefault="003F1DD4">
      <w:pPr>
        <w:pStyle w:val="a3"/>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rsidR="00C42FF1" w:rsidRDefault="003F1DD4">
      <w:pPr>
        <w:snapToGrid w:val="0"/>
        <w:spacing w:before="36" w:line="360" w:lineRule="auto"/>
        <w:ind w:left="574"/>
        <w:contextualSpacing/>
        <w:rPr>
          <w:rFonts w:ascii="宋体" w:hAnsi="宋体" w:cs="宋体"/>
          <w:sz w:val="24"/>
          <w:szCs w:val="24"/>
          <w:lang w:eastAsia="zh-CN"/>
        </w:rPr>
      </w:pPr>
      <w:r>
        <w:rPr>
          <w:rFonts w:ascii="宋体" w:hAnsi="宋体" w:cs="宋体"/>
          <w:spacing w:val="1"/>
          <w:sz w:val="24"/>
          <w:szCs w:val="24"/>
          <w:lang w:eastAsia="zh-CN"/>
        </w:rPr>
        <w:t>（5）“甲方”是指“</w:t>
      </w:r>
      <w:r>
        <w:rPr>
          <w:rFonts w:ascii="宋体" w:hAnsi="宋体" w:cs="宋体"/>
          <w:b/>
          <w:bCs/>
          <w:spacing w:val="1"/>
          <w:sz w:val="24"/>
          <w:szCs w:val="24"/>
          <w:lang w:eastAsia="zh-CN"/>
        </w:rPr>
        <w:t>织金县人民医院</w:t>
      </w:r>
      <w:r>
        <w:rPr>
          <w:rFonts w:ascii="宋体" w:hAnsi="宋体" w:cs="宋体"/>
          <w:spacing w:val="1"/>
          <w:sz w:val="24"/>
          <w:szCs w:val="24"/>
          <w:lang w:eastAsia="zh-CN"/>
        </w:rPr>
        <w:t>”，也称采购单位、采购人、采购方；</w:t>
      </w:r>
    </w:p>
    <w:p w:rsidR="00C42FF1" w:rsidRDefault="003F1DD4">
      <w:pPr>
        <w:pStyle w:val="a3"/>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rsidR="00C42FF1" w:rsidRDefault="003F1DD4">
      <w:pPr>
        <w:pStyle w:val="a3"/>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1"/>
          <w:lang w:eastAsia="zh-CN"/>
        </w:rPr>
        <w:t>采购清单等同于标的物清单。</w:t>
      </w:r>
    </w:p>
    <w:p w:rsidR="00C42FF1" w:rsidRDefault="003F1DD4">
      <w:pPr>
        <w:pStyle w:val="a3"/>
        <w:snapToGrid w:val="0"/>
        <w:spacing w:before="154" w:line="360" w:lineRule="auto"/>
        <w:ind w:right="135" w:firstLine="472"/>
        <w:contextualSpacing/>
        <w:jc w:val="both"/>
        <w:rPr>
          <w:lang w:eastAsia="zh-CN"/>
        </w:rPr>
      </w:pPr>
      <w:r>
        <w:rPr>
          <w:rFonts w:cs="宋体"/>
          <w:lang w:eastAsia="zh-CN"/>
        </w:rPr>
        <w:t>3.1.4</w:t>
      </w:r>
      <w:r>
        <w:rPr>
          <w:spacing w:val="2"/>
          <w:lang w:eastAsia="zh-CN"/>
        </w:rPr>
        <w:t>在本次竞争性谈判活动中，供应商应自己承担与谈判有关的一切费用，不管谈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rsidR="00C42FF1" w:rsidRDefault="003F1DD4">
      <w:pPr>
        <w:pStyle w:val="a3"/>
        <w:snapToGrid w:val="0"/>
        <w:spacing w:before="37" w:line="360" w:lineRule="auto"/>
        <w:ind w:right="104" w:firstLine="484"/>
        <w:contextualSpacing/>
        <w:jc w:val="both"/>
        <w:rPr>
          <w:lang w:eastAsia="zh-CN"/>
        </w:rPr>
      </w:pPr>
      <w:r>
        <w:rPr>
          <w:rFonts w:cs="宋体"/>
          <w:lang w:eastAsia="zh-CN"/>
        </w:rPr>
        <w:t>3.1.5</w:t>
      </w:r>
      <w:r>
        <w:rPr>
          <w:rFonts w:cs="宋体" w:hint="eastAsia"/>
          <w:spacing w:val="4"/>
          <w:lang w:eastAsia="zh-CN"/>
        </w:rPr>
        <w:t>遵照《贵州省集中采购管理办法》规定，本次采购活动为本院负责组织实施，因此不予收取采购代理费用</w:t>
      </w:r>
      <w:r>
        <w:rPr>
          <w:rFonts w:hint="eastAsia"/>
          <w:spacing w:val="2"/>
          <w:lang w:eastAsia="zh-CN"/>
        </w:rPr>
        <w:t>。</w:t>
      </w:r>
    </w:p>
    <w:p w:rsidR="00C42FF1" w:rsidRDefault="003F1DD4">
      <w:pPr>
        <w:pStyle w:val="a3"/>
        <w:snapToGrid w:val="0"/>
        <w:spacing w:before="154" w:line="360" w:lineRule="auto"/>
        <w:ind w:right="155" w:firstLine="484"/>
        <w:contextualSpacing/>
        <w:jc w:val="both"/>
        <w:rPr>
          <w:lang w:eastAsia="zh-CN"/>
        </w:rPr>
      </w:pPr>
      <w:r>
        <w:rPr>
          <w:rFonts w:cs="宋体"/>
          <w:lang w:eastAsia="zh-CN"/>
        </w:rPr>
        <w:t>3.1.6</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rsidR="00C42FF1" w:rsidRDefault="003F1DD4">
      <w:pPr>
        <w:pStyle w:val="a3"/>
        <w:snapToGrid w:val="0"/>
        <w:spacing w:line="360" w:lineRule="auto"/>
        <w:ind w:right="173" w:firstLine="484"/>
        <w:contextualSpacing/>
        <w:jc w:val="both"/>
        <w:rPr>
          <w:lang w:eastAsia="zh-CN"/>
        </w:rPr>
      </w:pPr>
      <w:r>
        <w:rPr>
          <w:rFonts w:cs="宋体"/>
          <w:lang w:eastAsia="zh-CN"/>
        </w:rPr>
        <w:lastRenderedPageBreak/>
        <w:t>3.1.6.1</w:t>
      </w:r>
      <w:r>
        <w:rPr>
          <w:lang w:eastAsia="zh-CN"/>
        </w:rPr>
        <w:t>单位负责人为同一人或者存在直接控股、管理关系的不同供应商，不得参</w:t>
      </w:r>
      <w:r>
        <w:rPr>
          <w:spacing w:val="1"/>
          <w:lang w:eastAsia="zh-CN"/>
        </w:rPr>
        <w:t>加同一合同项下的政府采购活动。</w:t>
      </w:r>
    </w:p>
    <w:p w:rsidR="00C42FF1" w:rsidRDefault="003F1DD4">
      <w:pPr>
        <w:pStyle w:val="a3"/>
        <w:snapToGrid w:val="0"/>
        <w:spacing w:before="37" w:line="360" w:lineRule="auto"/>
        <w:ind w:right="171" w:firstLine="484"/>
        <w:contextualSpacing/>
        <w:jc w:val="both"/>
        <w:rPr>
          <w:lang w:eastAsia="zh-CN"/>
        </w:rPr>
      </w:pPr>
      <w:r>
        <w:rPr>
          <w:rFonts w:cs="宋体"/>
          <w:lang w:eastAsia="zh-CN"/>
        </w:rPr>
        <w:t>3.1.6.2</w:t>
      </w:r>
      <w:r>
        <w:rPr>
          <w:spacing w:val="1"/>
          <w:lang w:eastAsia="zh-CN"/>
        </w:rPr>
        <w:t>为采购项目提供整体设计、规范编制或者项目管理、监理、检测等服务的供应商，不得再参加该采购项目的其他采购活动。</w:t>
      </w:r>
    </w:p>
    <w:p w:rsidR="00C42FF1" w:rsidRDefault="003F1DD4">
      <w:pPr>
        <w:pStyle w:val="a3"/>
        <w:snapToGrid w:val="0"/>
        <w:spacing w:line="360" w:lineRule="auto"/>
        <w:ind w:right="173" w:firstLine="484"/>
        <w:contextualSpacing/>
        <w:jc w:val="both"/>
        <w:rPr>
          <w:lang w:eastAsia="zh-CN"/>
        </w:rPr>
      </w:pPr>
      <w:r>
        <w:rPr>
          <w:rFonts w:cs="宋体"/>
          <w:lang w:eastAsia="zh-CN"/>
        </w:rPr>
        <w:t>3.1.6.3</w:t>
      </w:r>
      <w:r>
        <w:rPr>
          <w:lang w:eastAsia="zh-CN"/>
        </w:rPr>
        <w:t>如为信息系统采购项目，供应商不得为该整体项目或其中分项目前期工作</w:t>
      </w:r>
      <w:r>
        <w:rPr>
          <w:spacing w:val="1"/>
          <w:lang w:eastAsia="zh-CN"/>
        </w:rPr>
        <w:t>提供过设计、编制、管理等服务的法人及附属单位。</w:t>
      </w:r>
    </w:p>
    <w:p w:rsidR="00C42FF1" w:rsidRDefault="003F1DD4">
      <w:pPr>
        <w:pStyle w:val="a3"/>
        <w:snapToGrid w:val="0"/>
        <w:spacing w:line="360" w:lineRule="auto"/>
        <w:ind w:left="574"/>
        <w:contextualSpacing/>
        <w:rPr>
          <w:lang w:eastAsia="zh-CN"/>
        </w:rPr>
      </w:pPr>
      <w:r>
        <w:rPr>
          <w:rFonts w:cs="宋体"/>
          <w:lang w:eastAsia="zh-CN"/>
        </w:rPr>
        <w:t>3.1.7</w:t>
      </w:r>
      <w:r>
        <w:rPr>
          <w:spacing w:val="1"/>
          <w:lang w:eastAsia="zh-CN"/>
        </w:rPr>
        <w:t>交货时间、地点、质量标准、验收、付款、质保期限：</w:t>
      </w:r>
    </w:p>
    <w:p w:rsidR="00C42FF1" w:rsidRDefault="003F1DD4">
      <w:pPr>
        <w:pStyle w:val="a3"/>
        <w:snapToGrid w:val="0"/>
        <w:spacing w:before="154" w:line="360" w:lineRule="auto"/>
        <w:ind w:left="574"/>
        <w:contextualSpacing/>
        <w:rPr>
          <w:lang w:eastAsia="zh-CN"/>
        </w:rPr>
      </w:pPr>
      <w:r>
        <w:rPr>
          <w:lang w:eastAsia="zh-CN"/>
        </w:rPr>
        <w:t>（</w:t>
      </w:r>
      <w:r>
        <w:rPr>
          <w:rFonts w:cs="宋体"/>
          <w:lang w:eastAsia="zh-CN"/>
        </w:rPr>
        <w:t>1</w:t>
      </w:r>
      <w:r>
        <w:rPr>
          <w:lang w:eastAsia="zh-CN"/>
        </w:rPr>
        <w:t>）</w:t>
      </w:r>
      <w:r>
        <w:rPr>
          <w:spacing w:val="1"/>
          <w:lang w:eastAsia="zh-CN"/>
        </w:rPr>
        <w:t>交货时间：</w:t>
      </w:r>
      <w:r>
        <w:rPr>
          <w:rFonts w:cs="宋体" w:hint="eastAsia"/>
          <w:color w:val="C00000"/>
          <w:spacing w:val="1"/>
          <w:u w:val="single"/>
          <w:lang w:eastAsia="zh-CN"/>
        </w:rPr>
        <w:t>30</w:t>
      </w:r>
      <w:r>
        <w:rPr>
          <w:spacing w:val="1"/>
          <w:lang w:eastAsia="zh-CN"/>
        </w:rPr>
        <w:t>日历天。</w:t>
      </w:r>
    </w:p>
    <w:p w:rsidR="00C42FF1" w:rsidRDefault="003F1DD4">
      <w:pPr>
        <w:pStyle w:val="a3"/>
        <w:snapToGrid w:val="0"/>
        <w:spacing w:before="154" w:line="360" w:lineRule="auto"/>
        <w:ind w:left="574"/>
        <w:contextualSpacing/>
        <w:rPr>
          <w:lang w:eastAsia="zh-CN"/>
        </w:rPr>
      </w:pPr>
      <w:r>
        <w:rPr>
          <w:lang w:eastAsia="zh-CN"/>
        </w:rPr>
        <w:t>（</w:t>
      </w:r>
      <w:r>
        <w:rPr>
          <w:rFonts w:cs="宋体"/>
          <w:lang w:eastAsia="zh-CN"/>
        </w:rPr>
        <w:t>2</w:t>
      </w:r>
      <w:r>
        <w:rPr>
          <w:lang w:eastAsia="zh-CN"/>
        </w:rPr>
        <w:t>）</w:t>
      </w:r>
      <w:r>
        <w:rPr>
          <w:spacing w:val="1"/>
          <w:lang w:eastAsia="zh-CN"/>
        </w:rPr>
        <w:t>地点：织金县人民医院。</w:t>
      </w:r>
    </w:p>
    <w:p w:rsidR="00C42FF1" w:rsidRDefault="003F1DD4">
      <w:pPr>
        <w:pStyle w:val="a3"/>
        <w:snapToGrid w:val="0"/>
        <w:spacing w:before="154" w:line="360" w:lineRule="auto"/>
        <w:ind w:right="173" w:firstLine="472"/>
        <w:contextualSpacing/>
        <w:jc w:val="both"/>
        <w:rPr>
          <w:lang w:eastAsia="zh-CN"/>
        </w:rPr>
      </w:pPr>
      <w:r>
        <w:rPr>
          <w:lang w:eastAsia="zh-CN"/>
        </w:rPr>
        <w:t>（</w:t>
      </w:r>
      <w:r>
        <w:rPr>
          <w:rFonts w:cs="宋体"/>
          <w:lang w:eastAsia="zh-CN"/>
        </w:rPr>
        <w:t>3</w:t>
      </w:r>
      <w:r>
        <w:rPr>
          <w:lang w:eastAsia="zh-CN"/>
        </w:rPr>
        <w:t>）质量标准：符合医疗器械强制性国家标准（尚无强制性国家标准的，应当符</w:t>
      </w:r>
      <w:r>
        <w:rPr>
          <w:spacing w:val="1"/>
          <w:lang w:eastAsia="zh-CN"/>
        </w:rPr>
        <w:t>合医疗器械强制性行业标准）。</w:t>
      </w:r>
    </w:p>
    <w:p w:rsidR="00C42FF1" w:rsidRDefault="003F1DD4">
      <w:pPr>
        <w:pStyle w:val="a3"/>
        <w:snapToGrid w:val="0"/>
        <w:spacing w:line="360" w:lineRule="auto"/>
        <w:ind w:right="107" w:firstLine="472"/>
        <w:contextualSpacing/>
        <w:jc w:val="both"/>
        <w:rPr>
          <w:lang w:eastAsia="zh-CN"/>
        </w:rPr>
      </w:pPr>
      <w:r>
        <w:rPr>
          <w:lang w:eastAsia="zh-CN"/>
        </w:rPr>
        <w:t>（</w:t>
      </w:r>
      <w:r>
        <w:rPr>
          <w:rFonts w:cs="宋体"/>
          <w:lang w:eastAsia="zh-CN"/>
        </w:rPr>
        <w:t>4</w:t>
      </w:r>
      <w:r>
        <w:rPr>
          <w:lang w:eastAsia="zh-CN"/>
        </w:rPr>
        <w:t>）</w:t>
      </w:r>
      <w:r>
        <w:rPr>
          <w:spacing w:val="1"/>
          <w:lang w:eastAsia="zh-CN"/>
        </w:rPr>
        <w:t>验收：成交供应商提供的设备产品安装调试完毕后，申请采购人组织验收。</w:t>
      </w:r>
      <w:r>
        <w:rPr>
          <w:spacing w:val="2"/>
          <w:lang w:eastAsia="zh-CN"/>
        </w:rPr>
        <w:t>采购</w:t>
      </w:r>
      <w:r>
        <w:rPr>
          <w:lang w:eastAsia="zh-CN"/>
        </w:rPr>
        <w:t>人</w:t>
      </w:r>
      <w:r>
        <w:rPr>
          <w:spacing w:val="2"/>
          <w:lang w:eastAsia="zh-CN"/>
        </w:rPr>
        <w:t>按医疗器械</w:t>
      </w:r>
      <w:r>
        <w:rPr>
          <w:lang w:eastAsia="zh-CN"/>
        </w:rPr>
        <w:t>强</w:t>
      </w:r>
      <w:r>
        <w:rPr>
          <w:spacing w:val="2"/>
          <w:lang w:eastAsia="zh-CN"/>
        </w:rPr>
        <w:t>制性国</w:t>
      </w:r>
      <w:r>
        <w:rPr>
          <w:lang w:eastAsia="zh-CN"/>
        </w:rPr>
        <w:t>家</w:t>
      </w:r>
      <w:r>
        <w:rPr>
          <w:spacing w:val="2"/>
          <w:lang w:eastAsia="zh-CN"/>
        </w:rPr>
        <w:t>标</w:t>
      </w:r>
      <w:r>
        <w:rPr>
          <w:spacing w:val="-39"/>
          <w:lang w:eastAsia="zh-CN"/>
        </w:rPr>
        <w:t>准</w:t>
      </w:r>
      <w:r>
        <w:rPr>
          <w:spacing w:val="2"/>
          <w:lang w:eastAsia="zh-CN"/>
        </w:rPr>
        <w:t>（尚无强制性国</w:t>
      </w:r>
      <w:r>
        <w:rPr>
          <w:lang w:eastAsia="zh-CN"/>
        </w:rPr>
        <w:t>家</w:t>
      </w:r>
      <w:r>
        <w:rPr>
          <w:spacing w:val="2"/>
          <w:lang w:eastAsia="zh-CN"/>
        </w:rPr>
        <w:t>标准的</w:t>
      </w:r>
      <w:r>
        <w:rPr>
          <w:spacing w:val="-39"/>
          <w:lang w:eastAsia="zh-CN"/>
        </w:rPr>
        <w:t>，</w:t>
      </w:r>
      <w:r>
        <w:rPr>
          <w:spacing w:val="2"/>
          <w:lang w:eastAsia="zh-CN"/>
        </w:rPr>
        <w:t>应当符合医</w:t>
      </w:r>
      <w:r>
        <w:rPr>
          <w:lang w:eastAsia="zh-CN"/>
        </w:rPr>
        <w:t>疗</w:t>
      </w:r>
      <w:r>
        <w:rPr>
          <w:spacing w:val="2"/>
          <w:lang w:eastAsia="zh-CN"/>
        </w:rPr>
        <w:t>器械强制</w:t>
      </w:r>
      <w:r>
        <w:rPr>
          <w:lang w:eastAsia="zh-CN"/>
        </w:rPr>
        <w:t>性</w:t>
      </w:r>
      <w:r>
        <w:rPr>
          <w:spacing w:val="1"/>
          <w:lang w:eastAsia="zh-CN"/>
        </w:rPr>
        <w:t>行业标准）和谈判内容组织验收。如在验收不合格的，采购人有权拒绝验收。</w:t>
      </w:r>
    </w:p>
    <w:p w:rsidR="00C42FF1" w:rsidRDefault="003F1DD4">
      <w:pPr>
        <w:pStyle w:val="a3"/>
        <w:snapToGrid w:val="0"/>
        <w:spacing w:line="360" w:lineRule="auto"/>
        <w:ind w:leftChars="146" w:left="321" w:rightChars="77" w:right="169" w:firstLine="472"/>
        <w:contextualSpacing/>
        <w:jc w:val="both"/>
        <w:rPr>
          <w:lang w:eastAsia="zh-CN"/>
        </w:rPr>
      </w:pPr>
      <w:r>
        <w:rPr>
          <w:lang w:eastAsia="zh-CN"/>
        </w:rPr>
        <w:t>（</w:t>
      </w:r>
      <w:r>
        <w:rPr>
          <w:rFonts w:cs="宋体"/>
          <w:lang w:eastAsia="zh-CN"/>
        </w:rPr>
        <w:t>5</w:t>
      </w:r>
      <w:r>
        <w:rPr>
          <w:lang w:eastAsia="zh-CN"/>
        </w:rPr>
        <w:t>）</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rsidR="00C42FF1" w:rsidRDefault="003F1DD4">
      <w:pPr>
        <w:pStyle w:val="a3"/>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Pr>
          <w:rFonts w:cs="宋体"/>
          <w:color w:val="C00000"/>
          <w:u w:val="single"/>
          <w:lang w:eastAsia="zh-CN"/>
        </w:rPr>
        <w:t>1</w:t>
      </w:r>
      <w:r>
        <w:rPr>
          <w:color w:val="C00000"/>
          <w:spacing w:val="2"/>
          <w:lang w:eastAsia="zh-CN"/>
        </w:rPr>
        <w:t>年</w:t>
      </w:r>
      <w:r>
        <w:rPr>
          <w:spacing w:val="2"/>
          <w:lang w:eastAsia="zh-CN"/>
        </w:rPr>
        <w:t>。</w:t>
      </w:r>
    </w:p>
    <w:p w:rsidR="00C42FF1" w:rsidRDefault="003F1DD4">
      <w:pPr>
        <w:pStyle w:val="a3"/>
        <w:snapToGrid w:val="0"/>
        <w:spacing w:before="154" w:line="360" w:lineRule="auto"/>
        <w:ind w:right="168" w:firstLine="484"/>
        <w:contextualSpacing/>
        <w:jc w:val="both"/>
        <w:rPr>
          <w:lang w:eastAsia="zh-CN"/>
        </w:rPr>
      </w:pPr>
      <w:r>
        <w:rPr>
          <w:rFonts w:cs="宋体"/>
          <w:lang w:eastAsia="zh-CN"/>
        </w:rPr>
        <w:t>3.1.8</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rsidR="00C42FF1" w:rsidRDefault="003F1DD4">
      <w:pPr>
        <w:pStyle w:val="a3"/>
        <w:snapToGrid w:val="0"/>
        <w:spacing w:line="360" w:lineRule="auto"/>
        <w:ind w:right="168" w:firstLine="484"/>
        <w:contextualSpacing/>
        <w:jc w:val="both"/>
        <w:rPr>
          <w:lang w:eastAsia="zh-CN"/>
        </w:rPr>
      </w:pPr>
      <w:r>
        <w:rPr>
          <w:rFonts w:cs="宋体"/>
          <w:lang w:eastAsia="zh-CN"/>
        </w:rPr>
        <w:t>3.1.9</w:t>
      </w:r>
      <w:r>
        <w:rPr>
          <w:spacing w:val="1"/>
          <w:lang w:eastAsia="zh-CN"/>
        </w:rPr>
        <w:t>本次招标的投标有效期为</w:t>
      </w:r>
      <w:r>
        <w:rPr>
          <w:rFonts w:cs="宋体" w:hint="eastAsia"/>
          <w:spacing w:val="1"/>
          <w:u w:val="single"/>
          <w:lang w:eastAsia="zh-CN"/>
        </w:rPr>
        <w:t>10</w:t>
      </w:r>
      <w:r>
        <w:rPr>
          <w:spacing w:val="1"/>
          <w:lang w:eastAsia="zh-CN"/>
        </w:rPr>
        <w:t>日历天（从</w:t>
      </w:r>
      <w:r>
        <w:rPr>
          <w:rFonts w:hint="eastAsia"/>
          <w:spacing w:val="1"/>
          <w:lang w:eastAsia="zh-CN"/>
        </w:rPr>
        <w:t>提交</w:t>
      </w:r>
      <w:r>
        <w:rPr>
          <w:spacing w:val="1"/>
          <w:lang w:eastAsia="zh-CN"/>
        </w:rPr>
        <w:t>响应文件截止时间的之日开始计算），投标有效期内修改或撤回响应文件的，投标保证金不予退还。</w:t>
      </w:r>
    </w:p>
    <w:p w:rsidR="00C42FF1" w:rsidRDefault="003F1DD4">
      <w:pPr>
        <w:pStyle w:val="81"/>
        <w:snapToGrid w:val="0"/>
        <w:spacing w:line="360" w:lineRule="auto"/>
        <w:ind w:left="588"/>
        <w:contextualSpacing/>
        <w:rPr>
          <w:b w:val="0"/>
          <w:bCs w:val="0"/>
          <w:lang w:eastAsia="zh-CN"/>
        </w:rPr>
      </w:pPr>
      <w:r>
        <w:rPr>
          <w:rFonts w:cs="宋体"/>
          <w:spacing w:val="1"/>
          <w:lang w:eastAsia="zh-CN"/>
        </w:rPr>
        <w:t>3.1.10</w:t>
      </w:r>
      <w:r>
        <w:rPr>
          <w:spacing w:val="2"/>
          <w:lang w:eastAsia="zh-CN"/>
        </w:rPr>
        <w:t>谈判保证金的退还</w:t>
      </w:r>
    </w:p>
    <w:p w:rsidR="00C42FF1" w:rsidRDefault="003F1DD4">
      <w:pPr>
        <w:pStyle w:val="a3"/>
        <w:snapToGrid w:val="0"/>
        <w:spacing w:line="360" w:lineRule="auto"/>
        <w:ind w:right="168" w:firstLine="484"/>
        <w:contextualSpacing/>
        <w:jc w:val="both"/>
        <w:rPr>
          <w:spacing w:val="1"/>
          <w:lang w:eastAsia="zh-CN"/>
        </w:rPr>
      </w:pPr>
      <w:r>
        <w:rPr>
          <w:spacing w:val="1"/>
          <w:lang w:eastAsia="zh-CN"/>
        </w:rPr>
        <w:t>成交结果公告发出之日起 3 个工作日内，如无质疑投诉，</w:t>
      </w:r>
      <w:r>
        <w:rPr>
          <w:rFonts w:hint="eastAsia"/>
          <w:spacing w:val="1"/>
          <w:lang w:eastAsia="zh-CN"/>
        </w:rPr>
        <w:t>织金县人民医院</w:t>
      </w:r>
      <w:r>
        <w:rPr>
          <w:spacing w:val="1"/>
          <w:lang w:eastAsia="zh-CN"/>
        </w:rPr>
        <w:t>按供应商递交保证金的原账户依法退还未成交供应商的谈判保证金</w:t>
      </w:r>
      <w:r>
        <w:rPr>
          <w:color w:val="7030A0"/>
          <w:spacing w:val="1"/>
          <w:lang w:eastAsia="zh-CN"/>
        </w:rPr>
        <w:t>。</w:t>
      </w:r>
      <w:r>
        <w:rPr>
          <w:spacing w:val="1"/>
          <w:lang w:eastAsia="zh-CN"/>
        </w:rPr>
        <w:t>采购人应当在法定时间内和成交供应商签订合同，</w:t>
      </w:r>
      <w:r>
        <w:rPr>
          <w:rFonts w:hint="eastAsia"/>
          <w:spacing w:val="1"/>
          <w:lang w:eastAsia="zh-CN"/>
        </w:rPr>
        <w:t>合同签订成功</w:t>
      </w:r>
      <w:r>
        <w:rPr>
          <w:spacing w:val="1"/>
          <w:lang w:eastAsia="zh-CN"/>
        </w:rPr>
        <w:t>后 5 个工作日内，按成交供应商递交保证金的原账户退还成交供应商的谈判保证金。如成交供应商在 30 个日历天内未与采购人签订合同的，暂缓退还谈判保证金，</w:t>
      </w:r>
      <w:r>
        <w:rPr>
          <w:rFonts w:hint="eastAsia"/>
          <w:spacing w:val="1"/>
          <w:lang w:eastAsia="zh-CN"/>
        </w:rPr>
        <w:t>直到合同签订后退还</w:t>
      </w:r>
      <w:r>
        <w:rPr>
          <w:spacing w:val="1"/>
          <w:lang w:eastAsia="zh-CN"/>
        </w:rPr>
        <w:t>。如供应商有账户改动等情况的，应及时书面告知</w:t>
      </w:r>
      <w:r>
        <w:rPr>
          <w:rFonts w:hint="eastAsia"/>
          <w:spacing w:val="1"/>
          <w:lang w:eastAsia="zh-CN"/>
        </w:rPr>
        <w:t>织金县人民医院</w:t>
      </w:r>
      <w:r>
        <w:rPr>
          <w:spacing w:val="1"/>
          <w:lang w:eastAsia="zh-CN"/>
        </w:rPr>
        <w:t>，否则责任自负。若发生下列情况之一的，谈判保证金不予退还：</w:t>
      </w:r>
    </w:p>
    <w:p w:rsidR="00C42FF1" w:rsidRDefault="003F1DD4">
      <w:pPr>
        <w:pStyle w:val="a3"/>
        <w:snapToGrid w:val="0"/>
        <w:spacing w:before="154" w:line="360" w:lineRule="auto"/>
        <w:ind w:left="586"/>
        <w:contextualSpacing/>
        <w:rPr>
          <w:lang w:eastAsia="zh-CN"/>
        </w:rPr>
      </w:pPr>
      <w:r>
        <w:rPr>
          <w:spacing w:val="1"/>
          <w:lang w:eastAsia="zh-CN"/>
        </w:rPr>
        <w:t>（</w:t>
      </w:r>
      <w:r>
        <w:rPr>
          <w:rFonts w:cs="宋体"/>
          <w:spacing w:val="1"/>
          <w:lang w:eastAsia="zh-CN"/>
        </w:rPr>
        <w:t>1</w:t>
      </w:r>
      <w:r>
        <w:rPr>
          <w:spacing w:val="1"/>
          <w:lang w:eastAsia="zh-CN"/>
        </w:rPr>
        <w:t>）供应商在提交响应文件截止时间后撤回响应文件的；</w:t>
      </w:r>
    </w:p>
    <w:p w:rsidR="00C42FF1" w:rsidRDefault="003F1DD4">
      <w:pPr>
        <w:pStyle w:val="a3"/>
        <w:snapToGrid w:val="0"/>
        <w:spacing w:before="154" w:line="360" w:lineRule="auto"/>
        <w:ind w:left="586"/>
        <w:contextualSpacing/>
        <w:rPr>
          <w:lang w:eastAsia="zh-CN"/>
        </w:rPr>
      </w:pPr>
      <w:r>
        <w:rPr>
          <w:spacing w:val="1"/>
          <w:lang w:eastAsia="zh-CN"/>
        </w:rPr>
        <w:lastRenderedPageBreak/>
        <w:t>（</w:t>
      </w:r>
      <w:r>
        <w:rPr>
          <w:rFonts w:cs="宋体"/>
          <w:spacing w:val="1"/>
          <w:lang w:eastAsia="zh-CN"/>
        </w:rPr>
        <w:t>2</w:t>
      </w:r>
      <w:r>
        <w:rPr>
          <w:spacing w:val="1"/>
          <w:lang w:eastAsia="zh-CN"/>
        </w:rPr>
        <w:t>）供应商在响应文件中提供虚假材料的；</w:t>
      </w:r>
    </w:p>
    <w:p w:rsidR="00C42FF1" w:rsidRDefault="003F1DD4">
      <w:pPr>
        <w:pStyle w:val="a3"/>
        <w:snapToGrid w:val="0"/>
        <w:spacing w:before="154" w:line="360" w:lineRule="auto"/>
        <w:ind w:left="586"/>
        <w:contextualSpacing/>
        <w:rPr>
          <w:lang w:eastAsia="zh-CN"/>
        </w:rPr>
      </w:pPr>
      <w:r>
        <w:rPr>
          <w:spacing w:val="1"/>
          <w:lang w:eastAsia="zh-CN"/>
        </w:rPr>
        <w:t>（</w:t>
      </w:r>
      <w:r>
        <w:rPr>
          <w:rFonts w:cs="宋体"/>
          <w:spacing w:val="1"/>
          <w:lang w:eastAsia="zh-CN"/>
        </w:rPr>
        <w:t>3</w:t>
      </w:r>
      <w:r>
        <w:rPr>
          <w:spacing w:val="1"/>
          <w:lang w:eastAsia="zh-CN"/>
        </w:rPr>
        <w:t>）除因不可抗力情形以外，成交供应商不与采购人签订合同的；</w:t>
      </w:r>
    </w:p>
    <w:p w:rsidR="00C42FF1" w:rsidRDefault="003F1DD4">
      <w:pPr>
        <w:pStyle w:val="a3"/>
        <w:snapToGrid w:val="0"/>
        <w:spacing w:before="154" w:line="360" w:lineRule="auto"/>
        <w:ind w:left="586"/>
        <w:contextualSpacing/>
        <w:rPr>
          <w:lang w:eastAsia="zh-CN"/>
        </w:rPr>
      </w:pPr>
      <w:r>
        <w:rPr>
          <w:spacing w:val="1"/>
          <w:lang w:eastAsia="zh-CN"/>
        </w:rPr>
        <w:t>（</w:t>
      </w:r>
      <w:r>
        <w:rPr>
          <w:rFonts w:cs="宋体"/>
          <w:spacing w:val="1"/>
          <w:lang w:eastAsia="zh-CN"/>
        </w:rPr>
        <w:t>4</w:t>
      </w:r>
      <w:r>
        <w:rPr>
          <w:spacing w:val="1"/>
          <w:lang w:eastAsia="zh-CN"/>
        </w:rPr>
        <w:t>）供应商与采购人、其他供应商或者采购代理机构恶意串通的；</w:t>
      </w:r>
    </w:p>
    <w:p w:rsidR="00C42FF1" w:rsidRDefault="003F1DD4">
      <w:pPr>
        <w:pStyle w:val="a3"/>
        <w:snapToGrid w:val="0"/>
        <w:spacing w:before="154" w:line="360" w:lineRule="auto"/>
        <w:ind w:left="586"/>
        <w:contextualSpacing/>
        <w:rPr>
          <w:lang w:eastAsia="zh-CN"/>
        </w:rPr>
      </w:pPr>
      <w:r>
        <w:rPr>
          <w:spacing w:val="1"/>
          <w:lang w:eastAsia="zh-CN"/>
        </w:rPr>
        <w:t>（</w:t>
      </w:r>
      <w:r>
        <w:rPr>
          <w:rFonts w:cs="宋体"/>
          <w:spacing w:val="1"/>
          <w:lang w:eastAsia="zh-CN"/>
        </w:rPr>
        <w:t>5</w:t>
      </w:r>
      <w:r>
        <w:rPr>
          <w:spacing w:val="1"/>
          <w:lang w:eastAsia="zh-CN"/>
        </w:rPr>
        <w:t>）成交供应商违反法律、法规、政策规定向他人转让或分包成交项目的；</w:t>
      </w:r>
    </w:p>
    <w:p w:rsidR="00C42FF1" w:rsidRDefault="003F1DD4">
      <w:pPr>
        <w:pStyle w:val="a3"/>
        <w:snapToGrid w:val="0"/>
        <w:spacing w:before="154" w:line="360" w:lineRule="auto"/>
        <w:ind w:left="586"/>
        <w:contextualSpacing/>
        <w:rPr>
          <w:lang w:eastAsia="zh-CN"/>
        </w:rPr>
      </w:pPr>
      <w:r>
        <w:rPr>
          <w:spacing w:val="1"/>
          <w:lang w:eastAsia="zh-CN"/>
        </w:rPr>
        <w:t>（</w:t>
      </w:r>
      <w:r>
        <w:rPr>
          <w:rFonts w:cs="宋体"/>
          <w:spacing w:val="1"/>
          <w:lang w:eastAsia="zh-CN"/>
        </w:rPr>
        <w:t>6</w:t>
      </w:r>
      <w:r>
        <w:rPr>
          <w:spacing w:val="1"/>
          <w:lang w:eastAsia="zh-CN"/>
        </w:rPr>
        <w:t>）拒绝履行合同义务的。</w:t>
      </w:r>
    </w:p>
    <w:p w:rsidR="00C42FF1" w:rsidRDefault="003F1DD4">
      <w:pPr>
        <w:pStyle w:val="a3"/>
        <w:tabs>
          <w:tab w:val="left" w:pos="1553"/>
        </w:tabs>
        <w:snapToGrid w:val="0"/>
        <w:spacing w:before="154" w:line="360" w:lineRule="auto"/>
        <w:ind w:left="586"/>
        <w:contextualSpacing/>
        <w:rPr>
          <w:lang w:eastAsia="zh-CN"/>
        </w:rPr>
      </w:pPr>
      <w:r>
        <w:rPr>
          <w:rFonts w:cs="宋体"/>
          <w:lang w:eastAsia="zh-CN"/>
        </w:rPr>
        <w:t>3.1.11</w:t>
      </w:r>
      <w:r>
        <w:rPr>
          <w:rFonts w:cs="宋体"/>
          <w:lang w:eastAsia="zh-CN"/>
        </w:rPr>
        <w:tab/>
      </w:r>
      <w:r>
        <w:rPr>
          <w:spacing w:val="2"/>
          <w:lang w:eastAsia="zh-CN"/>
        </w:rPr>
        <w:t>报价：</w:t>
      </w:r>
    </w:p>
    <w:p w:rsidR="00C42FF1" w:rsidRDefault="003F1DD4">
      <w:pPr>
        <w:pStyle w:val="a3"/>
        <w:snapToGrid w:val="0"/>
        <w:spacing w:before="154" w:line="360" w:lineRule="auto"/>
        <w:ind w:right="229" w:firstLine="472"/>
        <w:contextualSpacing/>
        <w:jc w:val="both"/>
        <w:rPr>
          <w:color w:val="FF0000"/>
          <w:lang w:eastAsia="zh-CN"/>
        </w:rPr>
      </w:pPr>
      <w:r>
        <w:rPr>
          <w:lang w:eastAsia="zh-CN"/>
        </w:rPr>
        <w:t>（</w:t>
      </w:r>
      <w:r>
        <w:rPr>
          <w:rFonts w:cs="宋体"/>
          <w:lang w:eastAsia="zh-CN"/>
        </w:rPr>
        <w:t>1</w:t>
      </w:r>
      <w:r>
        <w:rPr>
          <w:lang w:eastAsia="zh-CN"/>
        </w:rPr>
        <w:t>）供应商在《基础报价书》中填报的基础报价是参加谈判会议的初步报价，仅</w:t>
      </w:r>
      <w:r>
        <w:rPr>
          <w:spacing w:val="2"/>
          <w:lang w:eastAsia="zh-CN"/>
        </w:rPr>
        <w:t>为谈</w:t>
      </w:r>
      <w:r>
        <w:rPr>
          <w:lang w:eastAsia="zh-CN"/>
        </w:rPr>
        <w:t>判</w:t>
      </w:r>
      <w:r>
        <w:rPr>
          <w:spacing w:val="2"/>
          <w:lang w:eastAsia="zh-CN"/>
        </w:rPr>
        <w:t>参考</w:t>
      </w:r>
      <w:r>
        <w:rPr>
          <w:spacing w:val="-77"/>
          <w:lang w:eastAsia="zh-CN"/>
        </w:rPr>
        <w:t>。</w:t>
      </w:r>
      <w:r>
        <w:rPr>
          <w:lang w:eastAsia="zh-CN"/>
        </w:rPr>
        <w:t>供</w:t>
      </w:r>
      <w:r>
        <w:rPr>
          <w:spacing w:val="2"/>
          <w:lang w:eastAsia="zh-CN"/>
        </w:rPr>
        <w:t>应商在</w:t>
      </w:r>
      <w:r>
        <w:rPr>
          <w:rFonts w:hint="eastAsia"/>
          <w:spacing w:val="2"/>
          <w:lang w:eastAsia="zh-CN"/>
        </w:rPr>
        <w:t>现场</w:t>
      </w:r>
      <w:r>
        <w:rPr>
          <w:spacing w:val="2"/>
          <w:lang w:eastAsia="zh-CN"/>
        </w:rPr>
        <w:t>谈</w:t>
      </w:r>
      <w:r>
        <w:rPr>
          <w:lang w:eastAsia="zh-CN"/>
        </w:rPr>
        <w:t>判</w:t>
      </w:r>
      <w:r>
        <w:rPr>
          <w:spacing w:val="2"/>
          <w:lang w:eastAsia="zh-CN"/>
        </w:rPr>
        <w:t>的最后</w:t>
      </w:r>
      <w:r>
        <w:rPr>
          <w:lang w:eastAsia="zh-CN"/>
        </w:rPr>
        <w:t>报</w:t>
      </w:r>
      <w:r>
        <w:rPr>
          <w:spacing w:val="2"/>
          <w:lang w:eastAsia="zh-CN"/>
        </w:rPr>
        <w:t>价是对全部</w:t>
      </w:r>
      <w:r>
        <w:rPr>
          <w:lang w:eastAsia="zh-CN"/>
        </w:rPr>
        <w:t>采</w:t>
      </w:r>
      <w:r>
        <w:rPr>
          <w:spacing w:val="2"/>
          <w:lang w:eastAsia="zh-CN"/>
        </w:rPr>
        <w:t>购物的</w:t>
      </w:r>
      <w:r>
        <w:rPr>
          <w:lang w:eastAsia="zh-CN"/>
        </w:rPr>
        <w:t>一</w:t>
      </w:r>
      <w:r>
        <w:rPr>
          <w:spacing w:val="2"/>
          <w:lang w:eastAsia="zh-CN"/>
        </w:rPr>
        <w:t>次性包干</w:t>
      </w:r>
      <w:r>
        <w:rPr>
          <w:lang w:eastAsia="zh-CN"/>
        </w:rPr>
        <w:t>总</w:t>
      </w:r>
      <w:r>
        <w:rPr>
          <w:spacing w:val="2"/>
          <w:lang w:eastAsia="zh-CN"/>
        </w:rPr>
        <w:t>报</w:t>
      </w:r>
      <w:r>
        <w:rPr>
          <w:lang w:eastAsia="zh-CN"/>
        </w:rPr>
        <w:t>价</w:t>
      </w:r>
      <w:r>
        <w:rPr>
          <w:spacing w:val="-24"/>
          <w:lang w:eastAsia="zh-CN"/>
        </w:rPr>
        <w:t>，</w:t>
      </w:r>
      <w:r>
        <w:rPr>
          <w:spacing w:val="2"/>
          <w:lang w:eastAsia="zh-CN"/>
        </w:rPr>
        <w:t>是评定成</w:t>
      </w:r>
      <w:r>
        <w:rPr>
          <w:lang w:eastAsia="zh-CN"/>
        </w:rPr>
        <w:t>交</w:t>
      </w:r>
      <w:r>
        <w:rPr>
          <w:spacing w:val="2"/>
          <w:lang w:eastAsia="zh-CN"/>
        </w:rPr>
        <w:t>的依据</w:t>
      </w:r>
      <w:r>
        <w:rPr>
          <w:spacing w:val="-27"/>
          <w:lang w:eastAsia="zh-CN"/>
        </w:rPr>
        <w:t>，</w:t>
      </w:r>
      <w:r>
        <w:rPr>
          <w:spacing w:val="2"/>
          <w:lang w:eastAsia="zh-CN"/>
        </w:rPr>
        <w:t>成交后即为</w:t>
      </w:r>
      <w:r>
        <w:rPr>
          <w:lang w:eastAsia="zh-CN"/>
        </w:rPr>
        <w:t>合</w:t>
      </w:r>
      <w:r>
        <w:rPr>
          <w:spacing w:val="2"/>
          <w:lang w:eastAsia="zh-CN"/>
        </w:rPr>
        <w:t>同总价</w:t>
      </w:r>
      <w:r>
        <w:rPr>
          <w:spacing w:val="4"/>
          <w:lang w:eastAsia="zh-CN"/>
        </w:rPr>
        <w:t>款</w:t>
      </w:r>
      <w:r>
        <w:rPr>
          <w:spacing w:val="-24"/>
          <w:lang w:eastAsia="zh-CN"/>
        </w:rPr>
        <w:t>，</w:t>
      </w:r>
      <w:r>
        <w:rPr>
          <w:spacing w:val="2"/>
          <w:lang w:eastAsia="zh-CN"/>
        </w:rPr>
        <w:t>在合同有</w:t>
      </w:r>
      <w:r>
        <w:rPr>
          <w:lang w:eastAsia="zh-CN"/>
        </w:rPr>
        <w:t>效</w:t>
      </w:r>
      <w:r>
        <w:rPr>
          <w:spacing w:val="2"/>
          <w:lang w:eastAsia="zh-CN"/>
        </w:rPr>
        <w:t>期内不受</w:t>
      </w:r>
      <w:r>
        <w:rPr>
          <w:lang w:eastAsia="zh-CN"/>
        </w:rPr>
        <w:t>市</w:t>
      </w:r>
      <w:r>
        <w:rPr>
          <w:spacing w:val="2"/>
          <w:lang w:eastAsia="zh-CN"/>
        </w:rPr>
        <w:t>场价格变</w:t>
      </w:r>
      <w:r>
        <w:rPr>
          <w:lang w:eastAsia="zh-CN"/>
        </w:rPr>
        <w:t>化</w:t>
      </w:r>
      <w:r>
        <w:rPr>
          <w:spacing w:val="2"/>
          <w:lang w:eastAsia="zh-CN"/>
        </w:rPr>
        <w:t>因素</w:t>
      </w:r>
      <w:r>
        <w:rPr>
          <w:lang w:eastAsia="zh-CN"/>
        </w:rPr>
        <w:t>的</w:t>
      </w:r>
      <w:r>
        <w:rPr>
          <w:spacing w:val="2"/>
          <w:lang w:eastAsia="zh-CN"/>
        </w:rPr>
        <w:t>影响</w:t>
      </w:r>
      <w:r>
        <w:rPr>
          <w:spacing w:val="-39"/>
          <w:lang w:eastAsia="zh-CN"/>
        </w:rPr>
        <w:t>。</w:t>
      </w:r>
      <w:r>
        <w:rPr>
          <w:spacing w:val="2"/>
          <w:lang w:eastAsia="zh-CN"/>
        </w:rPr>
        <w:t>（基础报价</w:t>
      </w:r>
      <w:r>
        <w:rPr>
          <w:rFonts w:cs="宋体"/>
          <w:spacing w:val="2"/>
          <w:lang w:eastAsia="zh-CN"/>
        </w:rPr>
        <w:t>-</w:t>
      </w:r>
      <w:r>
        <w:rPr>
          <w:spacing w:val="2"/>
          <w:lang w:eastAsia="zh-CN"/>
        </w:rPr>
        <w:t>最后报</w:t>
      </w:r>
      <w:r>
        <w:rPr>
          <w:lang w:eastAsia="zh-CN"/>
        </w:rPr>
        <w:t>价</w:t>
      </w:r>
      <w:r>
        <w:rPr>
          <w:spacing w:val="-17"/>
          <w:lang w:eastAsia="zh-CN"/>
        </w:rPr>
        <w:t>）</w:t>
      </w:r>
      <w:r>
        <w:rPr>
          <w:rFonts w:cs="宋体"/>
          <w:lang w:eastAsia="zh-CN"/>
        </w:rPr>
        <w:t>/</w:t>
      </w:r>
      <w:r>
        <w:rPr>
          <w:spacing w:val="2"/>
          <w:lang w:eastAsia="zh-CN"/>
        </w:rPr>
        <w:t>基础报价的</w:t>
      </w:r>
      <w:r>
        <w:rPr>
          <w:lang w:eastAsia="zh-CN"/>
        </w:rPr>
        <w:t>比</w:t>
      </w:r>
      <w:r>
        <w:rPr>
          <w:spacing w:val="2"/>
          <w:lang w:eastAsia="zh-CN"/>
        </w:rPr>
        <w:t>值即为供应</w:t>
      </w:r>
      <w:r>
        <w:rPr>
          <w:lang w:eastAsia="zh-CN"/>
        </w:rPr>
        <w:t>商</w:t>
      </w:r>
      <w:r>
        <w:rPr>
          <w:spacing w:val="2"/>
          <w:lang w:eastAsia="zh-CN"/>
        </w:rPr>
        <w:t>谈判优</w:t>
      </w:r>
      <w:r>
        <w:rPr>
          <w:lang w:eastAsia="zh-CN"/>
        </w:rPr>
        <w:t>惠</w:t>
      </w:r>
      <w:r>
        <w:rPr>
          <w:spacing w:val="2"/>
          <w:lang w:eastAsia="zh-CN"/>
        </w:rPr>
        <w:t>比例</w:t>
      </w:r>
      <w:r>
        <w:rPr>
          <w:spacing w:val="-17"/>
          <w:lang w:eastAsia="zh-CN"/>
        </w:rPr>
        <w:t>，</w:t>
      </w:r>
      <w:r>
        <w:rPr>
          <w:lang w:eastAsia="zh-CN"/>
        </w:rPr>
        <w:t>合同</w:t>
      </w:r>
      <w:r>
        <w:rPr>
          <w:spacing w:val="1"/>
          <w:lang w:eastAsia="zh-CN"/>
        </w:rPr>
        <w:t>履行中涉及标的物数量增减的，按此比例结算。</w:t>
      </w:r>
    </w:p>
    <w:p w:rsidR="00C42FF1" w:rsidRDefault="003F1DD4">
      <w:pPr>
        <w:pStyle w:val="a3"/>
        <w:snapToGrid w:val="0"/>
        <w:spacing w:line="360" w:lineRule="auto"/>
        <w:ind w:right="19" w:firstLine="472"/>
        <w:contextualSpacing/>
        <w:rPr>
          <w:lang w:eastAsia="zh-CN"/>
        </w:rPr>
      </w:pPr>
      <w:r>
        <w:rPr>
          <w:spacing w:val="-1"/>
          <w:lang w:eastAsia="zh-CN"/>
        </w:rPr>
        <w:t>（</w:t>
      </w:r>
      <w:r>
        <w:rPr>
          <w:rFonts w:cs="宋体"/>
          <w:spacing w:val="2"/>
          <w:lang w:eastAsia="zh-CN"/>
        </w:rPr>
        <w:t>2</w:t>
      </w:r>
      <w:r>
        <w:rPr>
          <w:lang w:eastAsia="zh-CN"/>
        </w:rPr>
        <w:t>）</w:t>
      </w:r>
      <w:r>
        <w:rPr>
          <w:spacing w:val="2"/>
          <w:lang w:eastAsia="zh-CN"/>
        </w:rPr>
        <w:t>供应商报价承诺</w:t>
      </w:r>
      <w:r>
        <w:rPr>
          <w:spacing w:val="-46"/>
          <w:lang w:eastAsia="zh-CN"/>
        </w:rPr>
        <w:t>：</w:t>
      </w:r>
      <w:r>
        <w:rPr>
          <w:spacing w:val="2"/>
          <w:lang w:eastAsia="zh-CN"/>
        </w:rPr>
        <w:t>投</w:t>
      </w:r>
      <w:r>
        <w:rPr>
          <w:lang w:eastAsia="zh-CN"/>
        </w:rPr>
        <w:t>标</w:t>
      </w:r>
      <w:r>
        <w:rPr>
          <w:spacing w:val="2"/>
          <w:lang w:eastAsia="zh-CN"/>
        </w:rPr>
        <w:t>报价中已包含设备产</w:t>
      </w:r>
      <w:r>
        <w:rPr>
          <w:lang w:eastAsia="zh-CN"/>
        </w:rPr>
        <w:t>品</w:t>
      </w:r>
      <w:r>
        <w:rPr>
          <w:spacing w:val="2"/>
          <w:lang w:eastAsia="zh-CN"/>
        </w:rPr>
        <w:t>货物价</w:t>
      </w:r>
      <w:r>
        <w:rPr>
          <w:spacing w:val="-46"/>
          <w:lang w:eastAsia="zh-CN"/>
        </w:rPr>
        <w:t>、</w:t>
      </w:r>
      <w:r>
        <w:rPr>
          <w:spacing w:val="2"/>
          <w:lang w:eastAsia="zh-CN"/>
        </w:rPr>
        <w:t>辅材费</w:t>
      </w:r>
      <w:r>
        <w:rPr>
          <w:spacing w:val="-46"/>
          <w:lang w:eastAsia="zh-CN"/>
        </w:rPr>
        <w:t>、</w:t>
      </w:r>
      <w:r>
        <w:rPr>
          <w:spacing w:val="2"/>
          <w:lang w:eastAsia="zh-CN"/>
        </w:rPr>
        <w:t>包</w:t>
      </w:r>
      <w:r>
        <w:rPr>
          <w:lang w:eastAsia="zh-CN"/>
        </w:rPr>
        <w:t>装</w:t>
      </w:r>
      <w:r>
        <w:rPr>
          <w:spacing w:val="2"/>
          <w:lang w:eastAsia="zh-CN"/>
        </w:rPr>
        <w:t>运输</w:t>
      </w:r>
      <w:r>
        <w:rPr>
          <w:lang w:eastAsia="zh-CN"/>
        </w:rPr>
        <w:t>费、</w:t>
      </w:r>
      <w:r>
        <w:rPr>
          <w:spacing w:val="1"/>
          <w:lang w:eastAsia="zh-CN"/>
        </w:rPr>
        <w:t>二次搬运费、安装调试费、保险费、货物现场保管费、培训费、验收费、售后服务费、</w:t>
      </w:r>
      <w:r>
        <w:rPr>
          <w:spacing w:val="2"/>
          <w:lang w:eastAsia="zh-CN"/>
        </w:rPr>
        <w:t>各种</w:t>
      </w:r>
      <w:r>
        <w:rPr>
          <w:lang w:eastAsia="zh-CN"/>
        </w:rPr>
        <w:t>税</w:t>
      </w:r>
      <w:r>
        <w:rPr>
          <w:spacing w:val="2"/>
          <w:lang w:eastAsia="zh-CN"/>
        </w:rPr>
        <w:t>费等</w:t>
      </w:r>
      <w:r>
        <w:rPr>
          <w:spacing w:val="-24"/>
          <w:lang w:eastAsia="zh-CN"/>
        </w:rPr>
        <w:t>。</w:t>
      </w:r>
      <w:r>
        <w:rPr>
          <w:spacing w:val="2"/>
          <w:lang w:eastAsia="zh-CN"/>
        </w:rPr>
        <w:t>涉</w:t>
      </w:r>
      <w:r>
        <w:rPr>
          <w:lang w:eastAsia="zh-CN"/>
        </w:rPr>
        <w:t>及</w:t>
      </w:r>
      <w:r>
        <w:rPr>
          <w:spacing w:val="2"/>
          <w:lang w:eastAsia="zh-CN"/>
        </w:rPr>
        <w:t>进口产品</w:t>
      </w:r>
      <w:r>
        <w:rPr>
          <w:lang w:eastAsia="zh-CN"/>
        </w:rPr>
        <w:t>货</w:t>
      </w:r>
      <w:r>
        <w:rPr>
          <w:spacing w:val="2"/>
          <w:lang w:eastAsia="zh-CN"/>
        </w:rPr>
        <w:t>物的</w:t>
      </w:r>
      <w:r>
        <w:rPr>
          <w:spacing w:val="-24"/>
          <w:lang w:eastAsia="zh-CN"/>
        </w:rPr>
        <w:t>，</w:t>
      </w:r>
      <w:r>
        <w:rPr>
          <w:spacing w:val="2"/>
          <w:lang w:eastAsia="zh-CN"/>
        </w:rPr>
        <w:t>还</w:t>
      </w:r>
      <w:r>
        <w:rPr>
          <w:lang w:eastAsia="zh-CN"/>
        </w:rPr>
        <w:t>包</w:t>
      </w:r>
      <w:r>
        <w:rPr>
          <w:spacing w:val="2"/>
          <w:lang w:eastAsia="zh-CN"/>
        </w:rPr>
        <w:t>含委托第</w:t>
      </w:r>
      <w:r>
        <w:rPr>
          <w:lang w:eastAsia="zh-CN"/>
        </w:rPr>
        <w:t>三</w:t>
      </w:r>
      <w:r>
        <w:rPr>
          <w:spacing w:val="2"/>
          <w:lang w:eastAsia="zh-CN"/>
        </w:rPr>
        <w:t>方进出口业</w:t>
      </w:r>
      <w:r>
        <w:rPr>
          <w:lang w:eastAsia="zh-CN"/>
        </w:rPr>
        <w:t>务</w:t>
      </w:r>
      <w:r>
        <w:rPr>
          <w:spacing w:val="2"/>
          <w:lang w:eastAsia="zh-CN"/>
        </w:rPr>
        <w:t>的委托</w:t>
      </w:r>
      <w:r>
        <w:rPr>
          <w:lang w:eastAsia="zh-CN"/>
        </w:rPr>
        <w:t>代</w:t>
      </w:r>
      <w:r>
        <w:rPr>
          <w:spacing w:val="2"/>
          <w:lang w:eastAsia="zh-CN"/>
        </w:rPr>
        <w:t>理费</w:t>
      </w:r>
      <w:r>
        <w:rPr>
          <w:spacing w:val="-24"/>
          <w:lang w:eastAsia="zh-CN"/>
        </w:rPr>
        <w:t>、</w:t>
      </w:r>
      <w:r>
        <w:rPr>
          <w:spacing w:val="2"/>
          <w:lang w:eastAsia="zh-CN"/>
        </w:rPr>
        <w:t>免</w:t>
      </w:r>
      <w:r>
        <w:rPr>
          <w:lang w:eastAsia="zh-CN"/>
        </w:rPr>
        <w:t>税</w:t>
      </w:r>
      <w:r>
        <w:rPr>
          <w:spacing w:val="2"/>
          <w:lang w:eastAsia="zh-CN"/>
        </w:rPr>
        <w:t>进口</w:t>
      </w:r>
      <w:r>
        <w:rPr>
          <w:lang w:eastAsia="zh-CN"/>
        </w:rPr>
        <w:t>代</w:t>
      </w:r>
      <w:r>
        <w:rPr>
          <w:spacing w:val="2"/>
          <w:lang w:eastAsia="zh-CN"/>
        </w:rPr>
        <w:t>理费</w:t>
      </w:r>
      <w:r>
        <w:rPr>
          <w:spacing w:val="-39"/>
          <w:lang w:eastAsia="zh-CN"/>
        </w:rPr>
        <w:t>、</w:t>
      </w:r>
      <w:r>
        <w:rPr>
          <w:spacing w:val="2"/>
          <w:lang w:eastAsia="zh-CN"/>
        </w:rPr>
        <w:t>关税等</w:t>
      </w:r>
      <w:r>
        <w:rPr>
          <w:spacing w:val="-39"/>
          <w:lang w:eastAsia="zh-CN"/>
        </w:rPr>
        <w:t>。</w:t>
      </w:r>
      <w:r>
        <w:rPr>
          <w:spacing w:val="2"/>
          <w:lang w:eastAsia="zh-CN"/>
        </w:rPr>
        <w:t>直至</w:t>
      </w:r>
      <w:r>
        <w:rPr>
          <w:lang w:eastAsia="zh-CN"/>
        </w:rPr>
        <w:t>货</w:t>
      </w:r>
      <w:r>
        <w:rPr>
          <w:spacing w:val="2"/>
          <w:lang w:eastAsia="zh-CN"/>
        </w:rPr>
        <w:t>物到达使用</w:t>
      </w:r>
      <w:r>
        <w:rPr>
          <w:lang w:eastAsia="zh-CN"/>
        </w:rPr>
        <w:t>地</w:t>
      </w:r>
      <w:r>
        <w:rPr>
          <w:spacing w:val="2"/>
          <w:lang w:eastAsia="zh-CN"/>
        </w:rPr>
        <w:t>点并验</w:t>
      </w:r>
      <w:r>
        <w:rPr>
          <w:lang w:eastAsia="zh-CN"/>
        </w:rPr>
        <w:t>收</w:t>
      </w:r>
      <w:r>
        <w:rPr>
          <w:spacing w:val="2"/>
          <w:lang w:eastAsia="zh-CN"/>
        </w:rPr>
        <w:t>通过能正常</w:t>
      </w:r>
      <w:r>
        <w:rPr>
          <w:lang w:eastAsia="zh-CN"/>
        </w:rPr>
        <w:t>投</w:t>
      </w:r>
      <w:r>
        <w:rPr>
          <w:spacing w:val="2"/>
          <w:lang w:eastAsia="zh-CN"/>
        </w:rPr>
        <w:t>入使用</w:t>
      </w:r>
      <w:r>
        <w:rPr>
          <w:lang w:eastAsia="zh-CN"/>
        </w:rPr>
        <w:t>所</w:t>
      </w:r>
      <w:r>
        <w:rPr>
          <w:spacing w:val="2"/>
          <w:lang w:eastAsia="zh-CN"/>
        </w:rPr>
        <w:t>发生的一</w:t>
      </w:r>
      <w:r>
        <w:rPr>
          <w:lang w:eastAsia="zh-CN"/>
        </w:rPr>
        <w:t>切</w:t>
      </w:r>
      <w:r>
        <w:rPr>
          <w:spacing w:val="1"/>
          <w:lang w:eastAsia="zh-CN"/>
        </w:rPr>
        <w:t>费用，即总价包干。（符合性审查项）</w:t>
      </w:r>
    </w:p>
    <w:p w:rsidR="00C42FF1" w:rsidRDefault="003F1DD4">
      <w:pPr>
        <w:pStyle w:val="a3"/>
        <w:snapToGrid w:val="0"/>
        <w:spacing w:line="360" w:lineRule="auto"/>
        <w:ind w:left="574"/>
        <w:contextualSpacing/>
        <w:rPr>
          <w:lang w:eastAsia="zh-CN"/>
        </w:rPr>
      </w:pPr>
      <w:r>
        <w:rPr>
          <w:spacing w:val="1"/>
          <w:lang w:eastAsia="zh-CN"/>
        </w:rPr>
        <w:t>（</w:t>
      </w:r>
      <w:r>
        <w:rPr>
          <w:rFonts w:cs="宋体"/>
          <w:spacing w:val="1"/>
          <w:lang w:eastAsia="zh-CN"/>
        </w:rPr>
        <w:t>3</w:t>
      </w:r>
      <w:r>
        <w:rPr>
          <w:spacing w:val="1"/>
          <w:lang w:eastAsia="zh-CN"/>
        </w:rPr>
        <w:t>）供应商在</w:t>
      </w:r>
      <w:r>
        <w:rPr>
          <w:rFonts w:hint="eastAsia"/>
          <w:spacing w:val="1"/>
          <w:lang w:eastAsia="zh-CN"/>
        </w:rPr>
        <w:t>现场</w:t>
      </w:r>
      <w:r>
        <w:rPr>
          <w:spacing w:val="1"/>
          <w:lang w:eastAsia="zh-CN"/>
        </w:rPr>
        <w:t>报价符合</w:t>
      </w:r>
      <w:r>
        <w:rPr>
          <w:rFonts w:hint="eastAsia"/>
          <w:spacing w:val="1"/>
          <w:lang w:eastAsia="zh-CN"/>
        </w:rPr>
        <w:t>织金县人民医院</w:t>
      </w:r>
      <w:r>
        <w:rPr>
          <w:spacing w:val="1"/>
          <w:lang w:eastAsia="zh-CN"/>
        </w:rPr>
        <w:t>规定。</w:t>
      </w:r>
    </w:p>
    <w:p w:rsidR="00C42FF1" w:rsidRDefault="003F1DD4">
      <w:pPr>
        <w:pStyle w:val="a3"/>
        <w:snapToGrid w:val="0"/>
        <w:spacing w:before="154" w:line="360" w:lineRule="auto"/>
        <w:ind w:right="19" w:firstLine="472"/>
        <w:contextualSpacing/>
        <w:rPr>
          <w:lang w:eastAsia="zh-CN"/>
        </w:rPr>
      </w:pPr>
      <w:r>
        <w:rPr>
          <w:spacing w:val="2"/>
          <w:lang w:eastAsia="zh-CN"/>
        </w:rPr>
        <w:t>（</w:t>
      </w:r>
      <w:r>
        <w:rPr>
          <w:rFonts w:cs="宋体"/>
          <w:spacing w:val="2"/>
          <w:lang w:eastAsia="zh-CN"/>
        </w:rPr>
        <w:t>4</w:t>
      </w:r>
      <w:r>
        <w:rPr>
          <w:spacing w:val="2"/>
          <w:lang w:eastAsia="zh-CN"/>
        </w:rPr>
        <w:t>）报价一律用人民币（元）表示，其大写金额和小写金额不一致的，</w:t>
      </w:r>
      <w:r>
        <w:rPr>
          <w:rFonts w:hint="eastAsia"/>
          <w:spacing w:val="2"/>
          <w:lang w:eastAsia="zh-CN"/>
        </w:rPr>
        <w:t>现场重新填报</w:t>
      </w:r>
      <w:r>
        <w:rPr>
          <w:lang w:eastAsia="zh-CN"/>
        </w:rPr>
        <w:t>。</w:t>
      </w:r>
    </w:p>
    <w:p w:rsidR="00C42FF1" w:rsidRDefault="003F1DD4">
      <w:pPr>
        <w:pStyle w:val="a3"/>
        <w:snapToGrid w:val="0"/>
        <w:spacing w:before="0" w:line="360" w:lineRule="auto"/>
        <w:contextualSpacing/>
        <w:rPr>
          <w:lang w:eastAsia="zh-CN"/>
        </w:rPr>
      </w:pPr>
      <w:r>
        <w:rPr>
          <w:rFonts w:cs="宋体"/>
          <w:lang w:eastAsia="zh-CN"/>
        </w:rPr>
        <w:t>3.1.12</w:t>
      </w:r>
      <w:r>
        <w:rPr>
          <w:spacing w:val="2"/>
          <w:lang w:eastAsia="zh-CN"/>
        </w:rPr>
        <w:t>成交通知：按谈判小组评审结果确定并公布成交候选人，采购人确认成交供应</w:t>
      </w:r>
      <w:r>
        <w:rPr>
          <w:lang w:eastAsia="zh-CN"/>
        </w:rPr>
        <w:t>商</w:t>
      </w:r>
      <w:r>
        <w:rPr>
          <w:spacing w:val="2"/>
          <w:lang w:eastAsia="zh-CN"/>
        </w:rPr>
        <w:t>后</w:t>
      </w:r>
      <w:r>
        <w:rPr>
          <w:spacing w:val="-24"/>
          <w:lang w:eastAsia="zh-CN"/>
        </w:rPr>
        <w:t>，</w:t>
      </w:r>
      <w:r>
        <w:rPr>
          <w:spacing w:val="2"/>
          <w:lang w:eastAsia="zh-CN"/>
        </w:rPr>
        <w:t>发布</w:t>
      </w:r>
      <w:r>
        <w:rPr>
          <w:lang w:eastAsia="zh-CN"/>
        </w:rPr>
        <w:t>成</w:t>
      </w:r>
      <w:r>
        <w:rPr>
          <w:spacing w:val="2"/>
          <w:lang w:eastAsia="zh-CN"/>
        </w:rPr>
        <w:t>交公告</w:t>
      </w:r>
      <w:r>
        <w:rPr>
          <w:spacing w:val="-27"/>
          <w:lang w:eastAsia="zh-CN"/>
        </w:rPr>
        <w:t>，</w:t>
      </w:r>
      <w:r>
        <w:rPr>
          <w:spacing w:val="2"/>
          <w:lang w:eastAsia="zh-CN"/>
        </w:rPr>
        <w:t>并同时发出</w:t>
      </w:r>
      <w:r>
        <w:rPr>
          <w:lang w:eastAsia="zh-CN"/>
        </w:rPr>
        <w:t>成</w:t>
      </w:r>
      <w:r>
        <w:rPr>
          <w:spacing w:val="2"/>
          <w:lang w:eastAsia="zh-CN"/>
        </w:rPr>
        <w:t>交通知</w:t>
      </w:r>
      <w:r>
        <w:rPr>
          <w:lang w:eastAsia="zh-CN"/>
        </w:rPr>
        <w:t>书</w:t>
      </w:r>
      <w:r>
        <w:rPr>
          <w:spacing w:val="-24"/>
          <w:lang w:eastAsia="zh-CN"/>
        </w:rPr>
        <w:t>；</w:t>
      </w:r>
      <w:r>
        <w:rPr>
          <w:spacing w:val="2"/>
          <w:lang w:eastAsia="zh-CN"/>
        </w:rPr>
        <w:t>成交供应</w:t>
      </w:r>
      <w:r>
        <w:rPr>
          <w:lang w:eastAsia="zh-CN"/>
        </w:rPr>
        <w:t>商</w:t>
      </w:r>
      <w:r>
        <w:rPr>
          <w:spacing w:val="2"/>
          <w:lang w:eastAsia="zh-CN"/>
        </w:rPr>
        <w:t>应在收到</w:t>
      </w:r>
      <w:r>
        <w:rPr>
          <w:lang w:eastAsia="zh-CN"/>
        </w:rPr>
        <w:t>成</w:t>
      </w:r>
      <w:r>
        <w:rPr>
          <w:spacing w:val="2"/>
          <w:lang w:eastAsia="zh-CN"/>
        </w:rPr>
        <w:t>交通知书</w:t>
      </w:r>
      <w:r>
        <w:rPr>
          <w:lang w:eastAsia="zh-CN"/>
        </w:rPr>
        <w:t>后</w:t>
      </w:r>
      <w:r>
        <w:rPr>
          <w:spacing w:val="1"/>
          <w:lang w:eastAsia="zh-CN"/>
        </w:rPr>
        <w:t>及时联系采购人签订政</w:t>
      </w:r>
      <w:r>
        <w:rPr>
          <w:rFonts w:hint="eastAsia"/>
          <w:spacing w:val="1"/>
          <w:lang w:eastAsia="zh-CN"/>
        </w:rPr>
        <w:t>采</w:t>
      </w:r>
      <w:r>
        <w:rPr>
          <w:spacing w:val="1"/>
          <w:lang w:eastAsia="zh-CN"/>
        </w:rPr>
        <w:t>购合同。</w:t>
      </w:r>
    </w:p>
    <w:p w:rsidR="00C42FF1" w:rsidRDefault="003F1DD4">
      <w:pPr>
        <w:pStyle w:val="a3"/>
        <w:snapToGrid w:val="0"/>
        <w:spacing w:before="154" w:line="360" w:lineRule="auto"/>
        <w:ind w:right="19" w:firstLine="472"/>
        <w:contextualSpacing/>
        <w:rPr>
          <w:lang w:eastAsia="zh-CN"/>
        </w:rPr>
      </w:pPr>
      <w:r>
        <w:rPr>
          <w:rFonts w:cs="宋体"/>
          <w:lang w:eastAsia="zh-CN"/>
        </w:rPr>
        <w:t>3.1.13</w:t>
      </w:r>
      <w:r>
        <w:rPr>
          <w:spacing w:val="2"/>
          <w:lang w:eastAsia="zh-CN"/>
        </w:rPr>
        <w:t>采购单位与成交供应商签订采购合同时，不应增加与《谈判文件》相</w:t>
      </w:r>
      <w:r>
        <w:rPr>
          <w:spacing w:val="1"/>
          <w:lang w:eastAsia="zh-CN"/>
        </w:rPr>
        <w:t>违背的协议条款。</w:t>
      </w:r>
    </w:p>
    <w:p w:rsidR="00C42FF1" w:rsidRDefault="003F1DD4">
      <w:pPr>
        <w:pStyle w:val="a3"/>
        <w:snapToGrid w:val="0"/>
        <w:spacing w:line="360" w:lineRule="auto"/>
        <w:ind w:left="574"/>
        <w:contextualSpacing/>
        <w:rPr>
          <w:lang w:eastAsia="zh-CN"/>
        </w:rPr>
      </w:pPr>
      <w:r>
        <w:rPr>
          <w:rFonts w:cs="宋体"/>
          <w:lang w:eastAsia="zh-CN"/>
        </w:rPr>
        <w:t>3.1.14</w:t>
      </w:r>
      <w:r>
        <w:rPr>
          <w:spacing w:val="1"/>
          <w:lang w:eastAsia="zh-CN"/>
        </w:rPr>
        <w:t>本《谈判文件》解释权属采购人。</w:t>
      </w:r>
    </w:p>
    <w:p w:rsidR="00C42FF1" w:rsidRDefault="003F1DD4">
      <w:pPr>
        <w:pStyle w:val="81"/>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rsidR="00C42FF1" w:rsidRDefault="003F1DD4">
      <w:pPr>
        <w:pStyle w:val="a3"/>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rsidR="00C42FF1" w:rsidRDefault="003F1DD4">
      <w:pPr>
        <w:pStyle w:val="a3"/>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在规定时间内获取《谈判文件》；</w:t>
      </w:r>
    </w:p>
    <w:p w:rsidR="00C42FF1" w:rsidRDefault="003F1DD4">
      <w:pPr>
        <w:pStyle w:val="a3"/>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rsidR="00C42FF1" w:rsidRDefault="003F1DD4">
      <w:pPr>
        <w:pStyle w:val="a3"/>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rsidR="00C42FF1" w:rsidRDefault="003F1DD4">
      <w:pPr>
        <w:pStyle w:val="a3"/>
        <w:tabs>
          <w:tab w:val="left" w:pos="1421"/>
        </w:tabs>
        <w:snapToGrid w:val="0"/>
        <w:spacing w:before="154" w:line="360" w:lineRule="auto"/>
        <w:ind w:left="574"/>
        <w:contextualSpacing/>
        <w:rPr>
          <w:lang w:eastAsia="zh-CN"/>
        </w:rPr>
      </w:pPr>
      <w:r>
        <w:rPr>
          <w:rFonts w:cs="宋体"/>
          <w:lang w:eastAsia="zh-CN"/>
        </w:rPr>
        <w:lastRenderedPageBreak/>
        <w:t>3.2.5</w:t>
      </w:r>
      <w:r>
        <w:rPr>
          <w:rFonts w:cs="宋体"/>
          <w:lang w:eastAsia="zh-CN"/>
        </w:rPr>
        <w:tab/>
      </w:r>
      <w:r>
        <w:rPr>
          <w:spacing w:val="1"/>
          <w:lang w:eastAsia="zh-CN"/>
        </w:rPr>
        <w:t>有良好的信誉，三年来没有重大违法、违规的不良记录。</w:t>
      </w:r>
    </w:p>
    <w:p w:rsidR="00C42FF1" w:rsidRDefault="003F1DD4">
      <w:pPr>
        <w:pStyle w:val="81"/>
        <w:snapToGrid w:val="0"/>
        <w:spacing w:before="154" w:line="360" w:lineRule="auto"/>
        <w:contextualSpacing/>
        <w:rPr>
          <w:b w:val="0"/>
          <w:bCs w:val="0"/>
          <w:lang w:eastAsia="zh-CN"/>
        </w:rPr>
      </w:pPr>
      <w:r>
        <w:rPr>
          <w:rFonts w:cs="宋体"/>
          <w:spacing w:val="1"/>
          <w:lang w:eastAsia="zh-CN"/>
        </w:rPr>
        <w:t>3.3</w:t>
      </w:r>
      <w:r>
        <w:rPr>
          <w:spacing w:val="2"/>
          <w:lang w:eastAsia="zh-CN"/>
        </w:rPr>
        <w:t>《谈判文件》的澄清和修改，供应商质疑期限</w:t>
      </w:r>
    </w:p>
    <w:p w:rsidR="00C42FF1" w:rsidRDefault="003F1DD4">
      <w:pPr>
        <w:pStyle w:val="a3"/>
        <w:snapToGrid w:val="0"/>
        <w:spacing w:before="154" w:line="360" w:lineRule="auto"/>
        <w:ind w:right="228" w:firstLine="484"/>
        <w:contextualSpacing/>
        <w:jc w:val="both"/>
        <w:rPr>
          <w:lang w:eastAsia="zh-CN"/>
        </w:rPr>
      </w:pPr>
      <w:r>
        <w:rPr>
          <w:rFonts w:cs="宋体"/>
          <w:lang w:eastAsia="zh-CN"/>
        </w:rPr>
        <w:t>3.3.1</w:t>
      </w:r>
      <w:r>
        <w:rPr>
          <w:spacing w:val="5"/>
          <w:lang w:eastAsia="zh-CN"/>
        </w:rPr>
        <w:t>采购人有权对已发出的谈判文件进行必要的澄清或者修</w:t>
      </w:r>
      <w:r>
        <w:rPr>
          <w:spacing w:val="2"/>
          <w:lang w:eastAsia="zh-CN"/>
        </w:rPr>
        <w:t>改，</w:t>
      </w:r>
      <w:r>
        <w:rPr>
          <w:rFonts w:cs="宋体" w:hint="eastAsia"/>
          <w:lang w:eastAsia="zh-CN"/>
        </w:rPr>
        <w:t>织金县人民医院（门户网）</w:t>
      </w:r>
      <w:r>
        <w:rPr>
          <w:rFonts w:cs="宋体"/>
          <w:lang w:eastAsia="zh-CN"/>
        </w:rPr>
        <w:t>https://www.gzzjrmyy.com/Index</w:t>
      </w:r>
      <w:r>
        <w:rPr>
          <w:rFonts w:cs="宋体" w:hint="eastAsia"/>
          <w:lang w:eastAsia="zh-CN"/>
        </w:rPr>
        <w:t>（</w:t>
      </w:r>
      <w:r>
        <w:rPr>
          <w:rFonts w:hint="eastAsia"/>
          <w:lang w:eastAsia="zh-CN"/>
        </w:rPr>
        <w:t>信息</w:t>
      </w:r>
      <w:r>
        <w:rPr>
          <w:lang w:eastAsia="zh-CN"/>
        </w:rPr>
        <w:t>公开</w:t>
      </w:r>
      <w:r>
        <w:rPr>
          <w:rFonts w:cs="宋体" w:hint="eastAsia"/>
          <w:lang w:eastAsia="zh-CN"/>
        </w:rPr>
        <w:t>»</w:t>
      </w:r>
      <w:r>
        <w:rPr>
          <w:rFonts w:hint="eastAsia"/>
          <w:lang w:eastAsia="zh-CN"/>
        </w:rPr>
        <w:t>招标</w:t>
      </w:r>
      <w:r>
        <w:rPr>
          <w:lang w:eastAsia="zh-CN"/>
        </w:rPr>
        <w:t>公示</w:t>
      </w:r>
      <w:r>
        <w:rPr>
          <w:rFonts w:cs="宋体" w:hint="eastAsia"/>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rFonts w:cs="宋体"/>
          <w:lang w:eastAsia="zh-CN"/>
        </w:rPr>
        <w:t>3</w:t>
      </w:r>
      <w:r>
        <w:rPr>
          <w:spacing w:val="2"/>
          <w:lang w:eastAsia="zh-CN"/>
        </w:rPr>
        <w:t>日</w:t>
      </w:r>
      <w:r>
        <w:rPr>
          <w:lang w:eastAsia="zh-CN"/>
        </w:rPr>
        <w:t>的</w:t>
      </w:r>
      <w:r>
        <w:rPr>
          <w:spacing w:val="-77"/>
          <w:lang w:eastAsia="zh-CN"/>
        </w:rPr>
        <w:t>，</w:t>
      </w:r>
      <w:r>
        <w:rPr>
          <w:spacing w:val="2"/>
          <w:lang w:eastAsia="zh-CN"/>
        </w:rPr>
        <w:t>采购人</w:t>
      </w:r>
      <w:r>
        <w:rPr>
          <w:lang w:eastAsia="zh-CN"/>
        </w:rPr>
        <w:t>或</w:t>
      </w:r>
      <w:r>
        <w:rPr>
          <w:spacing w:val="2"/>
          <w:lang w:eastAsia="zh-CN"/>
        </w:rPr>
        <w:t>者采购代理</w:t>
      </w:r>
      <w:r>
        <w:rPr>
          <w:lang w:eastAsia="zh-CN"/>
        </w:rPr>
        <w:t>机</w:t>
      </w:r>
      <w:r>
        <w:rPr>
          <w:spacing w:val="2"/>
          <w:lang w:eastAsia="zh-CN"/>
        </w:rPr>
        <w:t>构应当顺延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rsidR="00C42FF1" w:rsidRDefault="003F1DD4">
      <w:pPr>
        <w:pStyle w:val="a3"/>
        <w:snapToGrid w:val="0"/>
        <w:spacing w:line="360" w:lineRule="auto"/>
        <w:ind w:left="0" w:firstLineChars="200" w:firstLine="480"/>
        <w:contextualSpacing/>
        <w:rPr>
          <w:spacing w:val="2"/>
          <w:lang w:eastAsia="zh-CN"/>
        </w:rPr>
      </w:pPr>
      <w:r>
        <w:rPr>
          <w:rFonts w:cs="宋体"/>
          <w:lang w:eastAsia="zh-CN"/>
        </w:rPr>
        <w:t>3.</w:t>
      </w:r>
      <w:r>
        <w:rPr>
          <w:rFonts w:cs="宋体"/>
          <w:spacing w:val="2"/>
          <w:lang w:eastAsia="zh-CN"/>
        </w:rPr>
        <w:t>3</w:t>
      </w:r>
      <w:r>
        <w:rPr>
          <w:rFonts w:cs="宋体"/>
          <w:lang w:eastAsia="zh-CN"/>
        </w:rPr>
        <w:t>.2</w:t>
      </w:r>
      <w:r>
        <w:rPr>
          <w:spacing w:val="2"/>
          <w:lang w:eastAsia="zh-CN"/>
        </w:rPr>
        <w:t>供应商对谈判文件有疑问或询问的，可以在获取《谈判文件》之日或报名截止之日起 7 个工作日内，通过</w:t>
      </w:r>
      <w:r>
        <w:rPr>
          <w:rFonts w:cs="宋体" w:hint="eastAsia"/>
          <w:lang w:eastAsia="zh-CN"/>
        </w:rPr>
        <w:t>织金县人民医院（门户网）</w:t>
      </w:r>
      <w:r>
        <w:rPr>
          <w:rFonts w:cs="宋体"/>
          <w:lang w:eastAsia="zh-CN"/>
        </w:rPr>
        <w:t>https://www.gzzjrmyy.com/Index</w:t>
      </w:r>
      <w:r>
        <w:rPr>
          <w:rFonts w:cs="宋体" w:hint="eastAsia"/>
          <w:lang w:eastAsia="zh-CN"/>
        </w:rPr>
        <w:t>（</w:t>
      </w:r>
      <w:r>
        <w:rPr>
          <w:rFonts w:hint="eastAsia"/>
          <w:lang w:eastAsia="zh-CN"/>
        </w:rPr>
        <w:t>信息</w:t>
      </w:r>
      <w:r>
        <w:rPr>
          <w:lang w:eastAsia="zh-CN"/>
        </w:rPr>
        <w:t>公开</w:t>
      </w:r>
      <w:r>
        <w:rPr>
          <w:rFonts w:cs="宋体" w:hint="eastAsia"/>
          <w:lang w:eastAsia="zh-CN"/>
        </w:rPr>
        <w:t>»</w:t>
      </w:r>
      <w:r>
        <w:rPr>
          <w:rFonts w:hint="eastAsia"/>
          <w:lang w:eastAsia="zh-CN"/>
        </w:rPr>
        <w:t>招标</w:t>
      </w:r>
      <w:r>
        <w:rPr>
          <w:lang w:eastAsia="zh-CN"/>
        </w:rPr>
        <w:t>公示</w:t>
      </w:r>
      <w:r>
        <w:rPr>
          <w:rFonts w:cs="宋体" w:hint="eastAsia"/>
          <w:lang w:eastAsia="zh-CN"/>
        </w:rPr>
        <w:t>）</w:t>
      </w:r>
      <w:r>
        <w:rPr>
          <w:spacing w:val="2"/>
          <w:lang w:eastAsia="zh-CN"/>
        </w:rPr>
        <w:t>网站或通过书面形式向采购人提出质疑或询问，采购人将针对质疑或询问的内容进行书面答复，询问的答复时间为 3 个工作日，质疑的答复时间为</w:t>
      </w:r>
      <w:r>
        <w:rPr>
          <w:rFonts w:cs="宋体"/>
          <w:lang w:eastAsia="zh-CN"/>
        </w:rPr>
        <w:t>7</w:t>
      </w:r>
      <w:r>
        <w:rPr>
          <w:rFonts w:cs="宋体"/>
          <w:spacing w:val="1"/>
          <w:lang w:eastAsia="zh-CN"/>
        </w:rPr>
        <w:t>个工作日。未获取谈判文件，或在报名截止之日起</w:t>
      </w:r>
      <w:r>
        <w:rPr>
          <w:rFonts w:cs="宋体"/>
          <w:lang w:eastAsia="zh-CN"/>
        </w:rPr>
        <w:t>7</w:t>
      </w:r>
      <w:r>
        <w:rPr>
          <w:rFonts w:cs="宋体"/>
          <w:spacing w:val="1"/>
          <w:lang w:eastAsia="zh-CN"/>
        </w:rPr>
        <w:t>个工作日之外，或不符合政府采</w:t>
      </w:r>
      <w:r>
        <w:rPr>
          <w:rFonts w:cs="宋体"/>
          <w:spacing w:val="2"/>
          <w:lang w:eastAsia="zh-CN"/>
        </w:rPr>
        <w:t>购法</w:t>
      </w:r>
      <w:r>
        <w:rPr>
          <w:rFonts w:cs="宋体"/>
          <w:lang w:eastAsia="zh-CN"/>
        </w:rPr>
        <w:t>第</w:t>
      </w:r>
      <w:r>
        <w:rPr>
          <w:rFonts w:cs="宋体"/>
          <w:spacing w:val="2"/>
          <w:lang w:eastAsia="zh-CN"/>
        </w:rPr>
        <w:t>二十二条要</w:t>
      </w:r>
      <w:r>
        <w:rPr>
          <w:rFonts w:cs="宋体"/>
          <w:lang w:eastAsia="zh-CN"/>
        </w:rPr>
        <w:t>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lang w:eastAsia="zh-CN"/>
        </w:rPr>
        <w:t>招</w:t>
      </w:r>
      <w:r>
        <w:rPr>
          <w:rFonts w:cs="宋体"/>
          <w:spacing w:val="2"/>
          <w:lang w:eastAsia="zh-CN"/>
        </w:rPr>
        <w:t>标代理机构</w:t>
      </w:r>
      <w:r>
        <w:rPr>
          <w:rFonts w:cs="宋体"/>
          <w:lang w:eastAsia="zh-CN"/>
        </w:rPr>
        <w:t>及</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rsidR="00C42FF1" w:rsidRDefault="003F1DD4">
      <w:pPr>
        <w:pStyle w:val="a3"/>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rFonts w:cs="宋体"/>
          <w:lang w:eastAsia="zh-CN"/>
        </w:rPr>
        <w:t>94</w:t>
      </w:r>
      <w:r>
        <w:rPr>
          <w:spacing w:val="1"/>
          <w:lang w:eastAsia="zh-CN"/>
        </w:rPr>
        <w:t>号）第十二条的规定。质疑函要求原件或其扫描件，其他的可提供复印件加盖公章。</w:t>
      </w:r>
    </w:p>
    <w:p w:rsidR="00C42FF1" w:rsidRDefault="003F1DD4">
      <w:pPr>
        <w:pStyle w:val="a3"/>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rsidR="00C42FF1" w:rsidRDefault="003F1DD4">
      <w:pPr>
        <w:pStyle w:val="a3"/>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rsidR="00C42FF1" w:rsidRDefault="003F1DD4">
      <w:pPr>
        <w:pStyle w:val="a3"/>
        <w:snapToGrid w:val="0"/>
        <w:spacing w:before="0" w:line="360" w:lineRule="auto"/>
        <w:ind w:left="1190" w:right="-26"/>
        <w:contextualSpacing/>
        <w:rPr>
          <w:spacing w:val="26"/>
          <w:lang w:eastAsia="zh-CN"/>
        </w:rPr>
      </w:pPr>
      <w:r>
        <w:rPr>
          <w:spacing w:val="1"/>
          <w:lang w:eastAsia="zh-CN"/>
        </w:rPr>
        <w:t>地址：织金县城关镇双堰路</w:t>
      </w:r>
      <w:r w:rsidR="00CD5226">
        <w:rPr>
          <w:rFonts w:cs="宋体" w:hint="eastAsia"/>
          <w:spacing w:val="1"/>
          <w:lang w:eastAsia="zh-CN"/>
        </w:rPr>
        <w:t>80</w:t>
      </w:r>
      <w:r>
        <w:rPr>
          <w:lang w:eastAsia="zh-CN"/>
        </w:rPr>
        <w:t>号</w:t>
      </w:r>
    </w:p>
    <w:p w:rsidR="00C42FF1" w:rsidRDefault="003F1DD4">
      <w:pPr>
        <w:pStyle w:val="a3"/>
        <w:snapToGrid w:val="0"/>
        <w:spacing w:before="0" w:line="360" w:lineRule="auto"/>
        <w:ind w:left="1190" w:right="-26"/>
        <w:contextualSpacing/>
        <w:rPr>
          <w:rFonts w:cs="宋体"/>
          <w:lang w:eastAsia="zh-CN"/>
        </w:rPr>
      </w:pPr>
      <w:r>
        <w:rPr>
          <w:spacing w:val="1"/>
          <w:lang w:eastAsia="zh-CN"/>
        </w:rPr>
        <w:t>联系人：</w:t>
      </w:r>
      <w:r>
        <w:rPr>
          <w:rFonts w:hint="eastAsia"/>
          <w:spacing w:val="1"/>
          <w:lang w:eastAsia="zh-CN"/>
        </w:rPr>
        <w:t>周义发</w:t>
      </w:r>
      <w:r>
        <w:rPr>
          <w:spacing w:val="1"/>
          <w:lang w:eastAsia="zh-CN"/>
        </w:rPr>
        <w:t>联系电话</w:t>
      </w:r>
      <w:r>
        <w:rPr>
          <w:rFonts w:hint="eastAsia"/>
          <w:spacing w:val="1"/>
          <w:lang w:eastAsia="zh-CN"/>
        </w:rPr>
        <w:t>:</w:t>
      </w:r>
      <w:r>
        <w:rPr>
          <w:rFonts w:cs="宋体" w:hint="eastAsia"/>
          <w:spacing w:val="1"/>
          <w:lang w:eastAsia="zh-CN"/>
        </w:rPr>
        <w:t>13985897950</w:t>
      </w:r>
    </w:p>
    <w:p w:rsidR="00C42FF1" w:rsidRDefault="003F1DD4">
      <w:pPr>
        <w:pStyle w:val="a3"/>
        <w:snapToGrid w:val="0"/>
        <w:spacing w:before="154" w:line="360" w:lineRule="auto"/>
        <w:ind w:right="19" w:firstLine="484"/>
        <w:contextualSpacing/>
        <w:rPr>
          <w:spacing w:val="-101"/>
          <w:lang w:eastAsia="zh-CN"/>
        </w:rPr>
      </w:pPr>
      <w:r>
        <w:rPr>
          <w:rFonts w:cs="宋体"/>
          <w:lang w:eastAsia="zh-CN"/>
        </w:rPr>
        <w:t>3.3.3</w:t>
      </w:r>
      <w:r>
        <w:rPr>
          <w:spacing w:val="1"/>
          <w:lang w:eastAsia="zh-CN"/>
        </w:rPr>
        <w:t>供应商在报名截止时间之日起</w:t>
      </w:r>
      <w:r>
        <w:rPr>
          <w:rFonts w:cs="宋体"/>
          <w:lang w:eastAsia="zh-CN"/>
        </w:rPr>
        <w:t>7</w:t>
      </w:r>
      <w:r>
        <w:rPr>
          <w:spacing w:val="1"/>
          <w:lang w:eastAsia="zh-CN"/>
        </w:rPr>
        <w:t>个工作日内，没有按前款（</w:t>
      </w:r>
      <w:r>
        <w:rPr>
          <w:rFonts w:cs="宋体"/>
          <w:spacing w:val="1"/>
          <w:lang w:eastAsia="zh-CN"/>
        </w:rPr>
        <w:t>3.3.2</w:t>
      </w:r>
      <w:r>
        <w:rPr>
          <w:spacing w:val="1"/>
          <w:lang w:eastAsia="zh-CN"/>
        </w:rPr>
        <w:t>条）要求</w:t>
      </w:r>
      <w:r>
        <w:rPr>
          <w:spacing w:val="2"/>
          <w:lang w:eastAsia="zh-CN"/>
        </w:rPr>
        <w:t>提出</w:t>
      </w:r>
      <w:r>
        <w:rPr>
          <w:lang w:eastAsia="zh-CN"/>
        </w:rPr>
        <w:t>书</w:t>
      </w:r>
      <w:r>
        <w:rPr>
          <w:spacing w:val="2"/>
          <w:lang w:eastAsia="zh-CN"/>
        </w:rPr>
        <w:t>面质疑或询</w:t>
      </w:r>
      <w:r>
        <w:rPr>
          <w:lang w:eastAsia="zh-CN"/>
        </w:rPr>
        <w:t>问</w:t>
      </w:r>
      <w:r>
        <w:rPr>
          <w:spacing w:val="2"/>
          <w:lang w:eastAsia="zh-CN"/>
        </w:rPr>
        <w:t>的</w:t>
      </w:r>
      <w:r>
        <w:rPr>
          <w:spacing w:val="-99"/>
          <w:lang w:eastAsia="zh-CN"/>
        </w:rPr>
        <w:t>，</w:t>
      </w:r>
      <w:r>
        <w:rPr>
          <w:spacing w:val="2"/>
          <w:lang w:eastAsia="zh-CN"/>
        </w:rPr>
        <w:t>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rsidR="00C42FF1" w:rsidRDefault="003F1DD4">
      <w:pPr>
        <w:pStyle w:val="a3"/>
        <w:snapToGrid w:val="0"/>
        <w:spacing w:line="360" w:lineRule="auto"/>
        <w:ind w:right="19" w:firstLine="484"/>
        <w:contextualSpacing/>
        <w:rPr>
          <w:lang w:eastAsia="zh-CN"/>
        </w:rPr>
      </w:pPr>
      <w:r>
        <w:rPr>
          <w:rFonts w:cs="宋体"/>
          <w:lang w:eastAsia="zh-CN"/>
        </w:rPr>
        <w:t>3.3.4</w:t>
      </w:r>
      <w:r>
        <w:rPr>
          <w:spacing w:val="1"/>
          <w:lang w:eastAsia="zh-CN"/>
        </w:rPr>
        <w:t>在开标期间，谈判文件中存在的瑕疵或疏漏由采购人代表进行明确或澄清，但不得对谈判文件作实质性的修改。</w:t>
      </w:r>
    </w:p>
    <w:p w:rsidR="00C42FF1" w:rsidRDefault="003F1DD4">
      <w:pPr>
        <w:pStyle w:val="81"/>
        <w:snapToGrid w:val="0"/>
        <w:spacing w:line="360" w:lineRule="auto"/>
        <w:contextualSpacing/>
        <w:rPr>
          <w:b w:val="0"/>
          <w:bCs w:val="0"/>
          <w:lang w:eastAsia="zh-CN"/>
        </w:rPr>
      </w:pPr>
      <w:r>
        <w:rPr>
          <w:rFonts w:cs="宋体"/>
          <w:spacing w:val="1"/>
          <w:lang w:eastAsia="zh-CN"/>
        </w:rPr>
        <w:t>3.4</w:t>
      </w:r>
      <w:r>
        <w:rPr>
          <w:spacing w:val="2"/>
          <w:lang w:eastAsia="zh-CN"/>
        </w:rPr>
        <w:t>《响应文件》的编制要求</w:t>
      </w:r>
    </w:p>
    <w:p w:rsidR="00C42FF1" w:rsidRDefault="003F1DD4">
      <w:pPr>
        <w:pStyle w:val="a3"/>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rsidR="00C42FF1" w:rsidRDefault="003F1DD4">
      <w:pPr>
        <w:pStyle w:val="a3"/>
        <w:snapToGrid w:val="0"/>
        <w:spacing w:before="154" w:line="360" w:lineRule="auto"/>
        <w:ind w:right="-26" w:firstLine="472"/>
        <w:contextualSpacing/>
        <w:jc w:val="both"/>
        <w:rPr>
          <w:lang w:eastAsia="zh-CN"/>
        </w:rPr>
      </w:pPr>
      <w:r>
        <w:rPr>
          <w:spacing w:val="2"/>
          <w:lang w:eastAsia="zh-CN"/>
        </w:rPr>
        <w:lastRenderedPageBreak/>
        <w:t>（</w:t>
      </w:r>
      <w:r>
        <w:rPr>
          <w:rFonts w:cs="宋体"/>
          <w:spacing w:val="2"/>
          <w:lang w:eastAsia="zh-CN"/>
        </w:rPr>
        <w:t>1</w:t>
      </w:r>
      <w:r>
        <w:rPr>
          <w:spacing w:val="2"/>
          <w:lang w:eastAsia="zh-CN"/>
        </w:rPr>
        <w:t>）响应文件签署：响应文件必须符合竞争性谈判文件附件指定格式要求，并按附件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电子公</w:t>
      </w:r>
      <w:r>
        <w:rPr>
          <w:lang w:eastAsia="zh-CN"/>
        </w:rPr>
        <w:t>章</w:t>
      </w:r>
      <w:r>
        <w:rPr>
          <w:spacing w:val="2"/>
          <w:lang w:eastAsia="zh-CN"/>
        </w:rPr>
        <w:t>及法定代表</w:t>
      </w:r>
      <w:r>
        <w:rPr>
          <w:lang w:eastAsia="zh-CN"/>
        </w:rPr>
        <w:t>电</w:t>
      </w:r>
      <w:r>
        <w:rPr>
          <w:spacing w:val="2"/>
          <w:lang w:eastAsia="zh-CN"/>
        </w:rPr>
        <w:t>子印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电子公章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和审查项的盖章要求，只需盖自然人电子印章。（资格审查项）</w:t>
      </w:r>
    </w:p>
    <w:p w:rsidR="00C42FF1" w:rsidRDefault="003F1DD4">
      <w:pPr>
        <w:pStyle w:val="a3"/>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rsidR="00C42FF1" w:rsidRDefault="003F1DD4">
      <w:pPr>
        <w:pStyle w:val="a3"/>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p>
    <w:p w:rsidR="00C42FF1" w:rsidRDefault="003F1DD4">
      <w:pPr>
        <w:pStyle w:val="a3"/>
        <w:snapToGrid w:val="0"/>
        <w:spacing w:line="360" w:lineRule="auto"/>
        <w:ind w:left="586" w:right="455" w:hanging="12"/>
        <w:contextualSpacing/>
        <w:rPr>
          <w:lang w:eastAsia="zh-CN"/>
        </w:rPr>
      </w:pPr>
      <w:r>
        <w:rPr>
          <w:rFonts w:cs="宋体"/>
          <w:lang w:eastAsia="zh-CN"/>
        </w:rPr>
        <w:t>3.4.2</w:t>
      </w:r>
      <w:r>
        <w:rPr>
          <w:spacing w:val="1"/>
          <w:lang w:eastAsia="zh-CN"/>
        </w:rPr>
        <w:t>《响应文件》的构成：</w:t>
      </w:r>
    </w:p>
    <w:p w:rsidR="00C42FF1" w:rsidRDefault="003F1DD4">
      <w:pPr>
        <w:pStyle w:val="a3"/>
        <w:snapToGrid w:val="0"/>
        <w:spacing w:line="360" w:lineRule="auto"/>
        <w:ind w:left="0" w:right="19" w:firstLine="588"/>
        <w:contextualSpacing/>
        <w:rPr>
          <w:spacing w:val="29"/>
          <w:lang w:eastAsia="zh-CN"/>
        </w:rPr>
      </w:pPr>
      <w:r>
        <w:rPr>
          <w:rFonts w:cs="宋体"/>
          <w:b/>
          <w:bCs/>
          <w:spacing w:val="1"/>
          <w:lang w:eastAsia="zh-CN"/>
        </w:rPr>
        <w:t>（1）资格文件</w:t>
      </w:r>
      <w:r>
        <w:rPr>
          <w:spacing w:val="1"/>
          <w:lang w:eastAsia="zh-CN"/>
        </w:rPr>
        <w:t>（资格审查项）</w:t>
      </w:r>
    </w:p>
    <w:p w:rsidR="00C42FF1" w:rsidRDefault="003F1DD4">
      <w:pPr>
        <w:pStyle w:val="a3"/>
        <w:snapToGrid w:val="0"/>
        <w:spacing w:line="360" w:lineRule="auto"/>
        <w:ind w:left="0" w:right="19" w:firstLine="588"/>
        <w:contextualSpacing/>
        <w:rPr>
          <w:spacing w:val="38"/>
          <w:lang w:eastAsia="zh-CN"/>
        </w:rPr>
      </w:pPr>
      <w:r>
        <w:rPr>
          <w:rFonts w:cs="宋体"/>
          <w:lang w:eastAsia="zh-CN"/>
        </w:rPr>
        <w:t>A</w:t>
      </w:r>
      <w:r>
        <w:rPr>
          <w:rFonts w:cs="宋体"/>
          <w:spacing w:val="2"/>
          <w:lang w:eastAsia="zh-CN"/>
        </w:rPr>
        <w:t>.</w:t>
      </w:r>
      <w:r>
        <w:rPr>
          <w:spacing w:val="2"/>
          <w:lang w:eastAsia="zh-CN"/>
        </w:rPr>
        <w:t>营业</w:t>
      </w:r>
      <w:r>
        <w:rPr>
          <w:lang w:eastAsia="zh-CN"/>
        </w:rPr>
        <w:t>执</w:t>
      </w:r>
      <w:r>
        <w:rPr>
          <w:spacing w:val="2"/>
          <w:lang w:eastAsia="zh-CN"/>
        </w:rPr>
        <w:t>照</w:t>
      </w:r>
      <w:r>
        <w:rPr>
          <w:spacing w:val="-24"/>
          <w:lang w:eastAsia="zh-CN"/>
        </w:rPr>
        <w:t>：</w:t>
      </w:r>
      <w:r>
        <w:rPr>
          <w:spacing w:val="2"/>
          <w:lang w:eastAsia="zh-CN"/>
        </w:rPr>
        <w:t>法人或者</w:t>
      </w:r>
      <w:r>
        <w:rPr>
          <w:lang w:eastAsia="zh-CN"/>
        </w:rPr>
        <w:t>其</w:t>
      </w:r>
      <w:r>
        <w:rPr>
          <w:spacing w:val="2"/>
          <w:lang w:eastAsia="zh-CN"/>
        </w:rPr>
        <w:t>他组织的营</w:t>
      </w:r>
      <w:r>
        <w:rPr>
          <w:lang w:eastAsia="zh-CN"/>
        </w:rPr>
        <w:t>业</w:t>
      </w:r>
      <w:r>
        <w:rPr>
          <w:spacing w:val="2"/>
          <w:lang w:eastAsia="zh-CN"/>
        </w:rPr>
        <w:t>执</w:t>
      </w:r>
      <w:r>
        <w:rPr>
          <w:spacing w:val="-24"/>
          <w:lang w:eastAsia="zh-CN"/>
        </w:rPr>
        <w:t>照</w:t>
      </w:r>
      <w:r>
        <w:rPr>
          <w:lang w:eastAsia="zh-CN"/>
        </w:rPr>
        <w:t>（</w:t>
      </w:r>
      <w:r>
        <w:rPr>
          <w:spacing w:val="2"/>
          <w:lang w:eastAsia="zh-CN"/>
        </w:rPr>
        <w:t>或事业单位</w:t>
      </w:r>
      <w:r>
        <w:rPr>
          <w:lang w:eastAsia="zh-CN"/>
        </w:rPr>
        <w:t>法</w:t>
      </w:r>
      <w:r>
        <w:rPr>
          <w:spacing w:val="2"/>
          <w:lang w:eastAsia="zh-CN"/>
        </w:rPr>
        <w:t>人证书</w:t>
      </w:r>
      <w:r>
        <w:rPr>
          <w:spacing w:val="-27"/>
          <w:lang w:eastAsia="zh-CN"/>
        </w:rPr>
        <w:t>）</w:t>
      </w:r>
      <w:r>
        <w:rPr>
          <w:spacing w:val="2"/>
          <w:lang w:eastAsia="zh-CN"/>
        </w:rPr>
        <w:t>等证明文</w:t>
      </w:r>
      <w:r>
        <w:rPr>
          <w:spacing w:val="7"/>
          <w:lang w:eastAsia="zh-CN"/>
        </w:rPr>
        <w:t>件</w:t>
      </w:r>
      <w:r>
        <w:rPr>
          <w:rFonts w:cs="宋体"/>
          <w:lang w:eastAsia="zh-CN"/>
        </w:rPr>
        <w:t>,</w:t>
      </w:r>
      <w:r>
        <w:rPr>
          <w:spacing w:val="1"/>
          <w:lang w:eastAsia="zh-CN"/>
        </w:rPr>
        <w:t>或自然人身份证明。（原件扫描加盖供应商公章及法定代表印章）</w:t>
      </w:r>
    </w:p>
    <w:p w:rsidR="00C42FF1" w:rsidRDefault="003F1DD4">
      <w:pPr>
        <w:pStyle w:val="a3"/>
        <w:snapToGrid w:val="0"/>
        <w:spacing w:line="360" w:lineRule="auto"/>
        <w:ind w:right="158" w:firstLine="604"/>
        <w:contextualSpacing/>
        <w:jc w:val="both"/>
        <w:rPr>
          <w:lang w:eastAsia="zh-CN"/>
        </w:rPr>
      </w:pPr>
      <w:r>
        <w:rPr>
          <w:rFonts w:cs="宋体" w:hint="eastAsia"/>
          <w:lang w:eastAsia="zh-CN"/>
        </w:rPr>
        <w:t>B</w:t>
      </w:r>
      <w:r>
        <w:rPr>
          <w:rFonts w:cs="宋体"/>
          <w:spacing w:val="2"/>
          <w:lang w:eastAsia="zh-CN"/>
        </w:rPr>
        <w:t>.</w:t>
      </w:r>
      <w:r>
        <w:rPr>
          <w:spacing w:val="2"/>
          <w:lang w:eastAsia="zh-CN"/>
        </w:rPr>
        <w:t>具</w:t>
      </w:r>
      <w:r>
        <w:rPr>
          <w:lang w:eastAsia="zh-CN"/>
        </w:rPr>
        <w:t>有</w:t>
      </w:r>
      <w:r>
        <w:rPr>
          <w:spacing w:val="2"/>
          <w:lang w:eastAsia="zh-CN"/>
        </w:rPr>
        <w:t>依法缴纳税</w:t>
      </w:r>
      <w:r>
        <w:rPr>
          <w:lang w:eastAsia="zh-CN"/>
        </w:rPr>
        <w:t>收</w:t>
      </w:r>
      <w:r>
        <w:rPr>
          <w:spacing w:val="2"/>
          <w:lang w:eastAsia="zh-CN"/>
        </w:rPr>
        <w:t>的良好</w:t>
      </w:r>
      <w:r>
        <w:rPr>
          <w:lang w:eastAsia="zh-CN"/>
        </w:rPr>
        <w:t>记</w:t>
      </w:r>
      <w:r>
        <w:rPr>
          <w:spacing w:val="2"/>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cs="宋体" w:hint="eastAsia"/>
          <w:color w:val="C00000"/>
          <w:spacing w:val="2"/>
          <w:lang w:eastAsia="zh-CN"/>
        </w:rPr>
        <w:t>3</w:t>
      </w:r>
      <w:r>
        <w:rPr>
          <w:color w:val="C00000"/>
          <w:lang w:eastAsia="zh-CN"/>
        </w:rPr>
        <w:t>年</w:t>
      </w:r>
      <w:r>
        <w:rPr>
          <w:rFonts w:cs="宋体" w:hint="eastAsia"/>
          <w:color w:val="C00000"/>
          <w:lang w:eastAsia="zh-CN"/>
        </w:rPr>
        <w:t>3</w:t>
      </w:r>
      <w:r>
        <w:rPr>
          <w:color w:val="C00000"/>
          <w:lang w:eastAsia="zh-CN"/>
        </w:rPr>
        <w:t>月</w:t>
      </w:r>
      <w:r>
        <w:rPr>
          <w:spacing w:val="2"/>
          <w:lang w:eastAsia="zh-CN"/>
        </w:rPr>
        <w:t>至谈判前任</w:t>
      </w:r>
      <w:r>
        <w:rPr>
          <w:lang w:eastAsia="zh-CN"/>
        </w:rPr>
        <w:t>意</w:t>
      </w:r>
      <w:r>
        <w:rPr>
          <w:spacing w:val="2"/>
          <w:lang w:eastAsia="zh-CN"/>
        </w:rPr>
        <w:t>一个月</w:t>
      </w:r>
      <w:r>
        <w:rPr>
          <w:lang w:eastAsia="zh-CN"/>
        </w:rPr>
        <w:t>依</w:t>
      </w:r>
      <w:r>
        <w:rPr>
          <w:spacing w:val="2"/>
          <w:lang w:eastAsia="zh-CN"/>
        </w:rPr>
        <w:t>法缴</w:t>
      </w:r>
      <w:r>
        <w:rPr>
          <w:lang w:eastAsia="zh-CN"/>
        </w:rPr>
        <w:t xml:space="preserve">纳 </w:t>
      </w:r>
      <w:r>
        <w:rPr>
          <w:spacing w:val="1"/>
          <w:lang w:eastAsia="zh-CN"/>
        </w:rPr>
        <w:t>税收的凭证或证明材料（不需要缴纳税收或依法免税的供应商须提供相应证明文件）。</w:t>
      </w:r>
    </w:p>
    <w:p w:rsidR="00C42FF1" w:rsidRDefault="003F1DD4">
      <w:pPr>
        <w:pStyle w:val="a3"/>
        <w:snapToGrid w:val="0"/>
        <w:spacing w:line="360" w:lineRule="auto"/>
        <w:ind w:right="152"/>
        <w:contextualSpacing/>
        <w:jc w:val="both"/>
        <w:rPr>
          <w:lang w:eastAsia="zh-CN"/>
        </w:rPr>
      </w:pPr>
      <w:r>
        <w:rPr>
          <w:spacing w:val="1"/>
          <w:lang w:eastAsia="zh-CN"/>
        </w:rPr>
        <w:t>（原件扫描加盖供应商电子公章及法定代表电子印章，缴纳凭证如是官方网络打印的，可提供官方网络打印复印件扫描加盖供应商公章及法定代表印章）</w:t>
      </w:r>
    </w:p>
    <w:p w:rsidR="00C42FF1" w:rsidRDefault="003F1DD4">
      <w:pPr>
        <w:pStyle w:val="a3"/>
        <w:snapToGrid w:val="0"/>
        <w:spacing w:line="360" w:lineRule="auto"/>
        <w:ind w:right="228" w:firstLine="604"/>
        <w:contextualSpacing/>
        <w:jc w:val="both"/>
        <w:rPr>
          <w:lang w:eastAsia="zh-CN"/>
        </w:rPr>
      </w:pPr>
      <w:r>
        <w:rPr>
          <w:rFonts w:cs="宋体" w:hint="eastAsia"/>
          <w:lang w:eastAsia="zh-CN"/>
        </w:rPr>
        <w:t>C</w:t>
      </w:r>
      <w:r>
        <w:rPr>
          <w:rFonts w:cs="宋体"/>
          <w:spacing w:val="2"/>
          <w:lang w:eastAsia="zh-CN"/>
        </w:rPr>
        <w:t>.</w:t>
      </w:r>
      <w:r>
        <w:rPr>
          <w:spacing w:val="2"/>
          <w:lang w:eastAsia="zh-CN"/>
        </w:rPr>
        <w:t>具</w:t>
      </w:r>
      <w:r>
        <w:rPr>
          <w:lang w:eastAsia="zh-CN"/>
        </w:rPr>
        <w:t>有</w:t>
      </w:r>
      <w:r>
        <w:rPr>
          <w:spacing w:val="2"/>
          <w:lang w:eastAsia="zh-CN"/>
        </w:rPr>
        <w:t>依法缴纳社</w:t>
      </w:r>
      <w:r>
        <w:rPr>
          <w:lang w:eastAsia="zh-CN"/>
        </w:rPr>
        <w:t>会</w:t>
      </w:r>
      <w:r>
        <w:rPr>
          <w:spacing w:val="2"/>
          <w:lang w:eastAsia="zh-CN"/>
        </w:rPr>
        <w:t>保障资</w:t>
      </w:r>
      <w:r>
        <w:rPr>
          <w:lang w:eastAsia="zh-CN"/>
        </w:rPr>
        <w:t>金</w:t>
      </w:r>
      <w:r>
        <w:rPr>
          <w:spacing w:val="2"/>
          <w:lang w:eastAsia="zh-CN"/>
        </w:rPr>
        <w:t>的良好记</w:t>
      </w:r>
      <w:r>
        <w:rPr>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cs="宋体" w:hint="eastAsia"/>
          <w:color w:val="C00000"/>
          <w:spacing w:val="2"/>
          <w:lang w:eastAsia="zh-CN"/>
        </w:rPr>
        <w:t>3</w:t>
      </w:r>
      <w:r>
        <w:rPr>
          <w:color w:val="C00000"/>
          <w:lang w:eastAsia="zh-CN"/>
        </w:rPr>
        <w:t>年</w:t>
      </w:r>
      <w:r>
        <w:rPr>
          <w:rFonts w:hint="eastAsia"/>
          <w:color w:val="C00000"/>
          <w:lang w:eastAsia="zh-CN"/>
        </w:rPr>
        <w:t>3</w:t>
      </w:r>
      <w:r>
        <w:rPr>
          <w:color w:val="C00000"/>
          <w:spacing w:val="2"/>
          <w:lang w:eastAsia="zh-CN"/>
        </w:rPr>
        <w:t>月</w:t>
      </w:r>
      <w:r>
        <w:rPr>
          <w:spacing w:val="2"/>
          <w:lang w:eastAsia="zh-CN"/>
        </w:rPr>
        <w:t>至谈判前任</w:t>
      </w:r>
      <w:r>
        <w:rPr>
          <w:lang w:eastAsia="zh-CN"/>
        </w:rPr>
        <w:t>意</w:t>
      </w:r>
      <w:r>
        <w:rPr>
          <w:spacing w:val="2"/>
          <w:lang w:eastAsia="zh-CN"/>
        </w:rPr>
        <w:t>一个</w:t>
      </w:r>
      <w:r>
        <w:rPr>
          <w:lang w:eastAsia="zh-CN"/>
        </w:rPr>
        <w:t>月</w:t>
      </w:r>
      <w:r>
        <w:rPr>
          <w:spacing w:val="2"/>
          <w:lang w:eastAsia="zh-CN"/>
        </w:rPr>
        <w:t>依法</w:t>
      </w:r>
      <w:r>
        <w:rPr>
          <w:lang w:eastAsia="zh-CN"/>
        </w:rPr>
        <w:t>缴</w:t>
      </w:r>
      <w:r>
        <w:rPr>
          <w:spacing w:val="2"/>
          <w:lang w:eastAsia="zh-CN"/>
        </w:rPr>
        <w:t>纳社会保障</w:t>
      </w:r>
      <w:r>
        <w:rPr>
          <w:lang w:eastAsia="zh-CN"/>
        </w:rPr>
        <w:t>资</w:t>
      </w:r>
      <w:r>
        <w:rPr>
          <w:spacing w:val="2"/>
          <w:lang w:eastAsia="zh-CN"/>
        </w:rPr>
        <w:t>金缴纳</w:t>
      </w:r>
      <w:r>
        <w:rPr>
          <w:lang w:eastAsia="zh-CN"/>
        </w:rPr>
        <w:t>凭</w:t>
      </w:r>
      <w:r>
        <w:rPr>
          <w:spacing w:val="2"/>
          <w:lang w:eastAsia="zh-CN"/>
        </w:rPr>
        <w:t>证或证明材</w:t>
      </w:r>
      <w:r>
        <w:rPr>
          <w:spacing w:val="-80"/>
          <w:lang w:eastAsia="zh-CN"/>
        </w:rPr>
        <w:t>料</w:t>
      </w:r>
      <w:r>
        <w:rPr>
          <w:spacing w:val="2"/>
          <w:lang w:eastAsia="zh-CN"/>
        </w:rPr>
        <w:t>（不需</w:t>
      </w:r>
      <w:r>
        <w:rPr>
          <w:lang w:eastAsia="zh-CN"/>
        </w:rPr>
        <w:t>要</w:t>
      </w:r>
      <w:r>
        <w:rPr>
          <w:spacing w:val="2"/>
          <w:lang w:eastAsia="zh-CN"/>
        </w:rPr>
        <w:t>缴纳社会保</w:t>
      </w:r>
      <w:r>
        <w:rPr>
          <w:lang w:eastAsia="zh-CN"/>
        </w:rPr>
        <w:t>障</w:t>
      </w:r>
      <w:r>
        <w:rPr>
          <w:spacing w:val="2"/>
          <w:lang w:eastAsia="zh-CN"/>
        </w:rPr>
        <w:t>资金的</w:t>
      </w:r>
      <w:r>
        <w:rPr>
          <w:lang w:eastAsia="zh-CN"/>
        </w:rPr>
        <w:t>供</w:t>
      </w:r>
      <w:r>
        <w:rPr>
          <w:spacing w:val="2"/>
          <w:lang w:eastAsia="zh-CN"/>
        </w:rPr>
        <w:t>应商须提</w:t>
      </w:r>
      <w:r>
        <w:rPr>
          <w:lang w:eastAsia="zh-CN"/>
        </w:rPr>
        <w:t>供</w:t>
      </w:r>
      <w:r>
        <w:rPr>
          <w:spacing w:val="2"/>
          <w:lang w:eastAsia="zh-CN"/>
        </w:rPr>
        <w:t>相应</w:t>
      </w:r>
      <w:r>
        <w:rPr>
          <w:lang w:eastAsia="zh-CN"/>
        </w:rPr>
        <w:t>证</w:t>
      </w:r>
      <w:r>
        <w:rPr>
          <w:spacing w:val="2"/>
          <w:lang w:eastAsia="zh-CN"/>
        </w:rPr>
        <w:t>明文件</w:t>
      </w:r>
      <w:r>
        <w:rPr>
          <w:spacing w:val="-20"/>
          <w:lang w:eastAsia="zh-CN"/>
        </w:rPr>
        <w:t>）</w:t>
      </w:r>
      <w:r>
        <w:rPr>
          <w:spacing w:val="-36"/>
          <w:lang w:eastAsia="zh-CN"/>
        </w:rPr>
        <w:t>。</w:t>
      </w:r>
      <w:r>
        <w:rPr>
          <w:lang w:eastAsia="zh-CN"/>
        </w:rPr>
        <w:t>（</w:t>
      </w:r>
      <w:r>
        <w:rPr>
          <w:spacing w:val="2"/>
          <w:lang w:eastAsia="zh-CN"/>
        </w:rPr>
        <w:t>原件扫</w:t>
      </w:r>
      <w:r>
        <w:rPr>
          <w:lang w:eastAsia="zh-CN"/>
        </w:rPr>
        <w:t>描</w:t>
      </w:r>
      <w:r>
        <w:rPr>
          <w:spacing w:val="2"/>
          <w:lang w:eastAsia="zh-CN"/>
        </w:rPr>
        <w:t>加盖供应商公章</w:t>
      </w:r>
      <w:r>
        <w:rPr>
          <w:lang w:eastAsia="zh-CN"/>
        </w:rPr>
        <w:t>及</w:t>
      </w:r>
      <w:r>
        <w:rPr>
          <w:spacing w:val="2"/>
          <w:lang w:eastAsia="zh-CN"/>
        </w:rPr>
        <w:t>法定代表印</w:t>
      </w:r>
      <w:r>
        <w:rPr>
          <w:lang w:eastAsia="zh-CN"/>
        </w:rPr>
        <w:t>章</w:t>
      </w:r>
      <w:r>
        <w:rPr>
          <w:spacing w:val="-12"/>
          <w:lang w:eastAsia="zh-CN"/>
        </w:rPr>
        <w:t>，</w:t>
      </w:r>
      <w:r>
        <w:rPr>
          <w:spacing w:val="2"/>
          <w:lang w:eastAsia="zh-CN"/>
        </w:rPr>
        <w:t>缴纳凭证</w:t>
      </w:r>
      <w:r>
        <w:rPr>
          <w:lang w:eastAsia="zh-CN"/>
        </w:rPr>
        <w:t>如是</w:t>
      </w:r>
      <w:r>
        <w:rPr>
          <w:spacing w:val="2"/>
          <w:lang w:eastAsia="zh-CN"/>
        </w:rPr>
        <w:t>官方</w:t>
      </w:r>
      <w:r>
        <w:rPr>
          <w:lang w:eastAsia="zh-CN"/>
        </w:rPr>
        <w:t>网</w:t>
      </w:r>
      <w:r>
        <w:rPr>
          <w:spacing w:val="2"/>
          <w:lang w:eastAsia="zh-CN"/>
        </w:rPr>
        <w:t>络打印</w:t>
      </w:r>
      <w:r>
        <w:rPr>
          <w:lang w:eastAsia="zh-CN"/>
        </w:rPr>
        <w:t>的</w:t>
      </w:r>
      <w:r>
        <w:rPr>
          <w:spacing w:val="-77"/>
          <w:lang w:eastAsia="zh-CN"/>
        </w:rPr>
        <w:t>，</w:t>
      </w:r>
      <w:r>
        <w:rPr>
          <w:spacing w:val="2"/>
          <w:lang w:eastAsia="zh-CN"/>
        </w:rPr>
        <w:t>可提供官</w:t>
      </w:r>
      <w:r>
        <w:rPr>
          <w:lang w:eastAsia="zh-CN"/>
        </w:rPr>
        <w:t>方</w:t>
      </w:r>
      <w:r>
        <w:rPr>
          <w:spacing w:val="2"/>
          <w:lang w:eastAsia="zh-CN"/>
        </w:rPr>
        <w:t>网络打印复</w:t>
      </w:r>
      <w:r>
        <w:rPr>
          <w:lang w:eastAsia="zh-CN"/>
        </w:rPr>
        <w:t>印</w:t>
      </w:r>
      <w:r>
        <w:rPr>
          <w:spacing w:val="2"/>
          <w:lang w:eastAsia="zh-CN"/>
        </w:rPr>
        <w:t>件扫描</w:t>
      </w:r>
      <w:r>
        <w:rPr>
          <w:lang w:eastAsia="zh-CN"/>
        </w:rPr>
        <w:t>加</w:t>
      </w:r>
      <w:r>
        <w:rPr>
          <w:spacing w:val="7"/>
          <w:lang w:eastAsia="zh-CN"/>
        </w:rPr>
        <w:t>盖</w:t>
      </w:r>
      <w:r>
        <w:rPr>
          <w:spacing w:val="2"/>
          <w:lang w:eastAsia="zh-CN"/>
        </w:rPr>
        <w:t>供应商电</w:t>
      </w:r>
      <w:r>
        <w:rPr>
          <w:lang w:eastAsia="zh-CN"/>
        </w:rPr>
        <w:t>子</w:t>
      </w:r>
      <w:r>
        <w:rPr>
          <w:spacing w:val="2"/>
          <w:lang w:eastAsia="zh-CN"/>
        </w:rPr>
        <w:t>公章及</w:t>
      </w:r>
      <w:r>
        <w:rPr>
          <w:lang w:eastAsia="zh-CN"/>
        </w:rPr>
        <w:t>法</w:t>
      </w:r>
      <w:r>
        <w:rPr>
          <w:spacing w:val="2"/>
          <w:lang w:eastAsia="zh-CN"/>
        </w:rPr>
        <w:t>定代表</w:t>
      </w:r>
      <w:r>
        <w:rPr>
          <w:spacing w:val="1"/>
          <w:lang w:eastAsia="zh-CN"/>
        </w:rPr>
        <w:t>印章）</w:t>
      </w:r>
    </w:p>
    <w:p w:rsidR="00C42FF1" w:rsidRDefault="003F1DD4">
      <w:pPr>
        <w:pStyle w:val="a3"/>
        <w:snapToGrid w:val="0"/>
        <w:spacing w:before="84" w:line="360" w:lineRule="auto"/>
        <w:ind w:left="586" w:right="19"/>
        <w:contextualSpacing/>
        <w:rPr>
          <w:lang w:eastAsia="zh-CN"/>
        </w:rPr>
      </w:pPr>
      <w:r>
        <w:rPr>
          <w:rFonts w:cs="宋体" w:hint="eastAsia"/>
          <w:lang w:eastAsia="zh-CN"/>
        </w:rPr>
        <w:t>D</w:t>
      </w:r>
      <w:r>
        <w:rPr>
          <w:rFonts w:cs="宋体"/>
          <w:spacing w:val="2"/>
          <w:lang w:eastAsia="zh-CN"/>
        </w:rPr>
        <w:t>.</w:t>
      </w:r>
      <w:r>
        <w:rPr>
          <w:spacing w:val="2"/>
          <w:lang w:eastAsia="zh-CN"/>
        </w:rPr>
        <w:t>具</w:t>
      </w:r>
      <w:r>
        <w:rPr>
          <w:lang w:eastAsia="zh-CN"/>
        </w:rPr>
        <w:t>有</w:t>
      </w:r>
      <w:r>
        <w:rPr>
          <w:spacing w:val="2"/>
          <w:lang w:eastAsia="zh-CN"/>
        </w:rPr>
        <w:t>履行合同所</w:t>
      </w:r>
      <w:r>
        <w:rPr>
          <w:lang w:eastAsia="zh-CN"/>
        </w:rPr>
        <w:t>必</w:t>
      </w:r>
      <w:r>
        <w:rPr>
          <w:spacing w:val="2"/>
          <w:lang w:eastAsia="zh-CN"/>
        </w:rPr>
        <w:t>需的设</w:t>
      </w:r>
      <w:r>
        <w:rPr>
          <w:lang w:eastAsia="zh-CN"/>
        </w:rPr>
        <w:t>备</w:t>
      </w:r>
      <w:r>
        <w:rPr>
          <w:spacing w:val="2"/>
          <w:lang w:eastAsia="zh-CN"/>
        </w:rPr>
        <w:t>和专业技术</w:t>
      </w:r>
      <w:r>
        <w:rPr>
          <w:lang w:eastAsia="zh-CN"/>
        </w:rPr>
        <w:t>能</w:t>
      </w:r>
      <w:r>
        <w:rPr>
          <w:spacing w:val="6"/>
          <w:lang w:eastAsia="zh-CN"/>
        </w:rPr>
        <w:t>力</w:t>
      </w:r>
      <w:r>
        <w:rPr>
          <w:spacing w:val="-99"/>
          <w:lang w:eastAsia="zh-CN"/>
        </w:rPr>
        <w:t>。</w:t>
      </w:r>
      <w:r>
        <w:rPr>
          <w:spacing w:val="2"/>
          <w:lang w:eastAsia="zh-CN"/>
        </w:rPr>
        <w:t>（自</w:t>
      </w:r>
      <w:r>
        <w:rPr>
          <w:lang w:eastAsia="zh-CN"/>
        </w:rPr>
        <w:t>行</w:t>
      </w:r>
      <w:r>
        <w:rPr>
          <w:spacing w:val="2"/>
          <w:lang w:eastAsia="zh-CN"/>
        </w:rPr>
        <w:t>承诺</w:t>
      </w:r>
      <w:r>
        <w:rPr>
          <w:spacing w:val="-48"/>
          <w:lang w:eastAsia="zh-CN"/>
        </w:rPr>
        <w:t>，</w:t>
      </w:r>
      <w:r>
        <w:rPr>
          <w:spacing w:val="2"/>
          <w:lang w:eastAsia="zh-CN"/>
        </w:rPr>
        <w:t>格式自拟</w:t>
      </w:r>
      <w:r>
        <w:rPr>
          <w:spacing w:val="-48"/>
          <w:lang w:eastAsia="zh-CN"/>
        </w:rPr>
        <w:t>、</w:t>
      </w:r>
      <w:r>
        <w:rPr>
          <w:lang w:eastAsia="zh-CN"/>
        </w:rPr>
        <w:t>原</w:t>
      </w:r>
      <w:r>
        <w:rPr>
          <w:spacing w:val="2"/>
          <w:lang w:eastAsia="zh-CN"/>
        </w:rPr>
        <w:t>件扫描</w:t>
      </w:r>
      <w:r>
        <w:rPr>
          <w:lang w:eastAsia="zh-CN"/>
        </w:rPr>
        <w:t>）</w:t>
      </w:r>
    </w:p>
    <w:p w:rsidR="00C42FF1" w:rsidRDefault="003F1DD4">
      <w:pPr>
        <w:pStyle w:val="a3"/>
        <w:snapToGrid w:val="0"/>
        <w:spacing w:before="84" w:line="360" w:lineRule="auto"/>
        <w:ind w:left="0" w:right="19" w:firstLineChars="244" w:firstLine="586"/>
        <w:contextualSpacing/>
        <w:rPr>
          <w:lang w:eastAsia="zh-CN"/>
        </w:rPr>
      </w:pPr>
      <w:r>
        <w:rPr>
          <w:rFonts w:cs="宋体" w:hint="eastAsia"/>
          <w:lang w:eastAsia="zh-CN"/>
        </w:rPr>
        <w:t>E</w:t>
      </w:r>
      <w:r>
        <w:rPr>
          <w:rFonts w:cs="宋体"/>
          <w:spacing w:val="2"/>
          <w:lang w:eastAsia="zh-CN"/>
        </w:rPr>
        <w:t>.</w:t>
      </w:r>
      <w:r>
        <w:rPr>
          <w:spacing w:val="2"/>
          <w:lang w:eastAsia="zh-CN"/>
        </w:rPr>
        <w:t>没</w:t>
      </w:r>
      <w:r>
        <w:rPr>
          <w:lang w:eastAsia="zh-CN"/>
        </w:rPr>
        <w:t>有</w:t>
      </w:r>
      <w:r>
        <w:rPr>
          <w:spacing w:val="2"/>
          <w:lang w:eastAsia="zh-CN"/>
        </w:rPr>
        <w:t>重大违法记</w:t>
      </w:r>
      <w:r>
        <w:rPr>
          <w:lang w:eastAsia="zh-CN"/>
        </w:rPr>
        <w:t>录</w:t>
      </w:r>
      <w:r>
        <w:rPr>
          <w:spacing w:val="2"/>
          <w:lang w:eastAsia="zh-CN"/>
        </w:rPr>
        <w:t>的书面</w:t>
      </w:r>
      <w:r>
        <w:rPr>
          <w:lang w:eastAsia="zh-CN"/>
        </w:rPr>
        <w:t>声</w:t>
      </w:r>
      <w:r>
        <w:rPr>
          <w:spacing w:val="2"/>
          <w:lang w:eastAsia="zh-CN"/>
        </w:rPr>
        <w:t>明</w:t>
      </w:r>
      <w:r>
        <w:rPr>
          <w:spacing w:val="-77"/>
          <w:lang w:eastAsia="zh-CN"/>
        </w:rPr>
        <w:t>：</w:t>
      </w:r>
      <w:r>
        <w:rPr>
          <w:spacing w:val="2"/>
          <w:lang w:eastAsia="zh-CN"/>
        </w:rPr>
        <w:t>参</w:t>
      </w:r>
      <w:r>
        <w:rPr>
          <w:lang w:eastAsia="zh-CN"/>
        </w:rPr>
        <w:t>加</w:t>
      </w:r>
      <w:r>
        <w:rPr>
          <w:spacing w:val="2"/>
          <w:lang w:eastAsia="zh-CN"/>
        </w:rPr>
        <w:t>政府采购活动</w:t>
      </w:r>
      <w:r>
        <w:rPr>
          <w:lang w:eastAsia="zh-CN"/>
        </w:rPr>
        <w:t>前</w:t>
      </w:r>
      <w:r>
        <w:rPr>
          <w:rFonts w:cs="宋体"/>
          <w:lang w:eastAsia="zh-CN"/>
        </w:rPr>
        <w:t>3</w:t>
      </w:r>
      <w:r>
        <w:rPr>
          <w:spacing w:val="2"/>
          <w:lang w:eastAsia="zh-CN"/>
        </w:rPr>
        <w:t>年内在</w:t>
      </w:r>
      <w:r>
        <w:rPr>
          <w:lang w:eastAsia="zh-CN"/>
        </w:rPr>
        <w:t>经</w:t>
      </w:r>
      <w:r>
        <w:rPr>
          <w:spacing w:val="2"/>
          <w:lang w:eastAsia="zh-CN"/>
        </w:rPr>
        <w:t>营活动</w:t>
      </w:r>
      <w:r>
        <w:rPr>
          <w:lang w:eastAsia="zh-CN"/>
        </w:rPr>
        <w:t>中</w:t>
      </w:r>
      <w:r>
        <w:rPr>
          <w:spacing w:val="2"/>
          <w:lang w:eastAsia="zh-CN"/>
        </w:rPr>
        <w:t>没有</w:t>
      </w:r>
      <w:r>
        <w:rPr>
          <w:lang w:eastAsia="zh-CN"/>
        </w:rPr>
        <w:t>重</w:t>
      </w:r>
      <w:r>
        <w:rPr>
          <w:spacing w:val="1"/>
          <w:lang w:eastAsia="zh-CN"/>
        </w:rPr>
        <w:t>大违法记录的书面声明。（自行声明，格式自拟、原件扫描）</w:t>
      </w:r>
    </w:p>
    <w:p w:rsidR="00C42FF1" w:rsidRDefault="003F1DD4">
      <w:pPr>
        <w:pStyle w:val="a3"/>
        <w:snapToGrid w:val="0"/>
        <w:spacing w:line="360" w:lineRule="auto"/>
        <w:ind w:left="142" w:right="19" w:firstLine="425"/>
        <w:contextualSpacing/>
        <w:rPr>
          <w:lang w:eastAsia="zh-CN"/>
        </w:rPr>
      </w:pPr>
      <w:r>
        <w:rPr>
          <w:rFonts w:cs="宋体" w:hint="eastAsia"/>
          <w:lang w:eastAsia="zh-CN"/>
        </w:rPr>
        <w:t>F</w:t>
      </w:r>
      <w:r>
        <w:rPr>
          <w:rFonts w:cs="宋体"/>
          <w:spacing w:val="2"/>
          <w:lang w:eastAsia="zh-CN"/>
        </w:rPr>
        <w:t>.</w:t>
      </w:r>
      <w:r>
        <w:rPr>
          <w:spacing w:val="2"/>
          <w:lang w:eastAsia="zh-CN"/>
        </w:rPr>
        <w:t>供</w:t>
      </w:r>
      <w:r>
        <w:rPr>
          <w:lang w:eastAsia="zh-CN"/>
        </w:rPr>
        <w:t>应</w:t>
      </w:r>
      <w:r>
        <w:rPr>
          <w:spacing w:val="2"/>
          <w:lang w:eastAsia="zh-CN"/>
        </w:rPr>
        <w:t>商信用信</w:t>
      </w:r>
      <w:r>
        <w:rPr>
          <w:lang w:eastAsia="zh-CN"/>
        </w:rPr>
        <w:t>息</w:t>
      </w:r>
      <w:r>
        <w:rPr>
          <w:spacing w:val="-24"/>
          <w:lang w:eastAsia="zh-CN"/>
        </w:rPr>
        <w:t>：</w:t>
      </w:r>
      <w:r>
        <w:rPr>
          <w:spacing w:val="2"/>
          <w:lang w:eastAsia="zh-CN"/>
        </w:rPr>
        <w:t>对列入</w:t>
      </w:r>
      <w:r>
        <w:rPr>
          <w:lang w:eastAsia="zh-CN"/>
        </w:rPr>
        <w:t>失</w:t>
      </w:r>
      <w:r>
        <w:rPr>
          <w:spacing w:val="2"/>
          <w:lang w:eastAsia="zh-CN"/>
        </w:rPr>
        <w:t>信被执行</w:t>
      </w:r>
      <w:r>
        <w:rPr>
          <w:lang w:eastAsia="zh-CN"/>
        </w:rPr>
        <w:t>人</w:t>
      </w:r>
      <w:r>
        <w:rPr>
          <w:spacing w:val="-24"/>
          <w:lang w:eastAsia="zh-CN"/>
        </w:rPr>
        <w:t>、</w:t>
      </w:r>
      <w:r>
        <w:rPr>
          <w:spacing w:val="2"/>
          <w:lang w:eastAsia="zh-CN"/>
        </w:rPr>
        <w:t>重大税</w:t>
      </w:r>
      <w:r>
        <w:rPr>
          <w:lang w:eastAsia="zh-CN"/>
        </w:rPr>
        <w:t>收</w:t>
      </w:r>
      <w:r>
        <w:rPr>
          <w:spacing w:val="2"/>
          <w:lang w:eastAsia="zh-CN"/>
        </w:rPr>
        <w:t>违法案件当</w:t>
      </w:r>
      <w:r>
        <w:rPr>
          <w:lang w:eastAsia="zh-CN"/>
        </w:rPr>
        <w:t>事</w:t>
      </w:r>
      <w:r>
        <w:rPr>
          <w:spacing w:val="2"/>
          <w:lang w:eastAsia="zh-CN"/>
        </w:rPr>
        <w:t>人名</w:t>
      </w:r>
      <w:r>
        <w:rPr>
          <w:lang w:eastAsia="zh-CN"/>
        </w:rPr>
        <w:t>单</w:t>
      </w:r>
      <w:r>
        <w:rPr>
          <w:spacing w:val="-24"/>
          <w:lang w:eastAsia="zh-CN"/>
        </w:rPr>
        <w:t>、</w:t>
      </w:r>
      <w:r>
        <w:rPr>
          <w:spacing w:val="2"/>
          <w:lang w:eastAsia="zh-CN"/>
        </w:rPr>
        <w:t>政府</w:t>
      </w:r>
      <w:r>
        <w:rPr>
          <w:lang w:eastAsia="zh-CN"/>
        </w:rPr>
        <w:t>采</w:t>
      </w:r>
      <w:r>
        <w:rPr>
          <w:spacing w:val="2"/>
          <w:lang w:eastAsia="zh-CN"/>
        </w:rPr>
        <w:t>购严</w:t>
      </w:r>
      <w:r>
        <w:rPr>
          <w:lang w:eastAsia="zh-CN"/>
        </w:rPr>
        <w:t>重</w:t>
      </w:r>
      <w:r>
        <w:rPr>
          <w:spacing w:val="2"/>
          <w:lang w:eastAsia="zh-CN"/>
        </w:rPr>
        <w:t>违法失信行</w:t>
      </w:r>
      <w:r>
        <w:rPr>
          <w:lang w:eastAsia="zh-CN"/>
        </w:rPr>
        <w:t>为</w:t>
      </w:r>
      <w:r>
        <w:rPr>
          <w:spacing w:val="2"/>
          <w:lang w:eastAsia="zh-CN"/>
        </w:rPr>
        <w:t>记录名</w:t>
      </w:r>
      <w:r>
        <w:rPr>
          <w:lang w:eastAsia="zh-CN"/>
        </w:rPr>
        <w:t>单</w:t>
      </w:r>
      <w:r>
        <w:rPr>
          <w:spacing w:val="2"/>
          <w:lang w:eastAsia="zh-CN"/>
        </w:rPr>
        <w:t>且还在执行</w:t>
      </w:r>
      <w:r>
        <w:rPr>
          <w:lang w:eastAsia="zh-CN"/>
        </w:rPr>
        <w:t>期</w:t>
      </w:r>
      <w:r>
        <w:rPr>
          <w:spacing w:val="2"/>
          <w:lang w:eastAsia="zh-CN"/>
        </w:rPr>
        <w:t>的供应商</w:t>
      </w:r>
      <w:r>
        <w:rPr>
          <w:spacing w:val="-39"/>
          <w:lang w:eastAsia="zh-CN"/>
        </w:rPr>
        <w:t>，</w:t>
      </w:r>
      <w:r>
        <w:rPr>
          <w:lang w:eastAsia="zh-CN"/>
        </w:rPr>
        <w:t>拒</w:t>
      </w:r>
      <w:r>
        <w:rPr>
          <w:spacing w:val="2"/>
          <w:lang w:eastAsia="zh-CN"/>
        </w:rPr>
        <w:t>绝其参与政府采</w:t>
      </w:r>
      <w:r>
        <w:rPr>
          <w:lang w:eastAsia="zh-CN"/>
        </w:rPr>
        <w:t>购</w:t>
      </w:r>
      <w:r>
        <w:rPr>
          <w:spacing w:val="2"/>
          <w:lang w:eastAsia="zh-CN"/>
        </w:rPr>
        <w:t>活动</w:t>
      </w:r>
      <w:r>
        <w:rPr>
          <w:spacing w:val="-39"/>
          <w:lang w:eastAsia="zh-CN"/>
        </w:rPr>
        <w:t>。</w:t>
      </w:r>
      <w:r>
        <w:rPr>
          <w:spacing w:val="10"/>
          <w:lang w:eastAsia="zh-CN"/>
        </w:rPr>
        <w:t>失</w:t>
      </w:r>
      <w:r>
        <w:rPr>
          <w:lang w:eastAsia="zh-CN"/>
        </w:rPr>
        <w:t>信</w:t>
      </w:r>
      <w:r>
        <w:rPr>
          <w:spacing w:val="2"/>
          <w:lang w:eastAsia="zh-CN"/>
        </w:rPr>
        <w:t>被执</w:t>
      </w:r>
      <w:r>
        <w:rPr>
          <w:lang w:eastAsia="zh-CN"/>
        </w:rPr>
        <w:t>行</w:t>
      </w:r>
      <w:r>
        <w:rPr>
          <w:spacing w:val="2"/>
          <w:lang w:eastAsia="zh-CN"/>
        </w:rPr>
        <w:t>人和重大税</w:t>
      </w:r>
      <w:r>
        <w:rPr>
          <w:lang w:eastAsia="zh-CN"/>
        </w:rPr>
        <w:t>收</w:t>
      </w:r>
      <w:r>
        <w:rPr>
          <w:spacing w:val="2"/>
          <w:lang w:eastAsia="zh-CN"/>
        </w:rPr>
        <w:t>违法案</w:t>
      </w:r>
      <w:r>
        <w:rPr>
          <w:lang w:eastAsia="zh-CN"/>
        </w:rPr>
        <w:t>件</w:t>
      </w:r>
      <w:r>
        <w:rPr>
          <w:spacing w:val="2"/>
          <w:lang w:eastAsia="zh-CN"/>
        </w:rPr>
        <w:t>当事人名单</w:t>
      </w:r>
      <w:r>
        <w:rPr>
          <w:lang w:eastAsia="zh-CN"/>
        </w:rPr>
        <w:t>信</w:t>
      </w:r>
      <w:r>
        <w:rPr>
          <w:spacing w:val="2"/>
          <w:lang w:eastAsia="zh-CN"/>
        </w:rPr>
        <w:t>用记录</w:t>
      </w:r>
      <w:r>
        <w:rPr>
          <w:lang w:eastAsia="zh-CN"/>
        </w:rPr>
        <w:t>查</w:t>
      </w:r>
      <w:r>
        <w:rPr>
          <w:spacing w:val="2"/>
          <w:lang w:eastAsia="zh-CN"/>
        </w:rPr>
        <w:t>询渠道</w:t>
      </w:r>
      <w:r>
        <w:rPr>
          <w:spacing w:val="-39"/>
          <w:lang w:eastAsia="zh-CN"/>
        </w:rPr>
        <w:t>为</w:t>
      </w:r>
      <w:r>
        <w:rPr>
          <w:spacing w:val="2"/>
          <w:lang w:eastAsia="zh-CN"/>
        </w:rPr>
        <w:t>“信用中国</w:t>
      </w:r>
      <w:r>
        <w:rPr>
          <w:spacing w:val="-39"/>
          <w:lang w:eastAsia="zh-CN"/>
        </w:rPr>
        <w:t>”</w:t>
      </w:r>
      <w:r>
        <w:rPr>
          <w:spacing w:val="2"/>
          <w:lang w:eastAsia="zh-CN"/>
        </w:rPr>
        <w:t>网</w:t>
      </w:r>
      <w:r>
        <w:rPr>
          <w:lang w:eastAsia="zh-CN"/>
        </w:rPr>
        <w:t>站</w:t>
      </w:r>
      <w:r>
        <w:rPr>
          <w:spacing w:val="2"/>
          <w:lang w:eastAsia="zh-CN"/>
        </w:rPr>
        <w:t>或中</w:t>
      </w:r>
      <w:r>
        <w:rPr>
          <w:lang w:eastAsia="zh-CN"/>
        </w:rPr>
        <w:t>国</w:t>
      </w:r>
      <w:r>
        <w:rPr>
          <w:spacing w:val="2"/>
          <w:lang w:eastAsia="zh-CN"/>
        </w:rPr>
        <w:t>执行</w:t>
      </w:r>
      <w:r>
        <w:rPr>
          <w:lang w:eastAsia="zh-CN"/>
        </w:rPr>
        <w:t>信</w:t>
      </w:r>
      <w:r>
        <w:rPr>
          <w:spacing w:val="2"/>
          <w:lang w:eastAsia="zh-CN"/>
        </w:rPr>
        <w:t>息公开</w:t>
      </w:r>
      <w:r>
        <w:rPr>
          <w:spacing w:val="-24"/>
          <w:lang w:eastAsia="zh-CN"/>
        </w:rPr>
        <w:t>网</w:t>
      </w:r>
      <w:r>
        <w:rPr>
          <w:lang w:eastAsia="zh-CN"/>
        </w:rPr>
        <w:t>（</w:t>
      </w:r>
      <w:r>
        <w:rPr>
          <w:spacing w:val="2"/>
          <w:lang w:eastAsia="zh-CN"/>
        </w:rPr>
        <w:t>截图包括</w:t>
      </w:r>
      <w:r>
        <w:rPr>
          <w:lang w:eastAsia="zh-CN"/>
        </w:rPr>
        <w:t>法</w:t>
      </w:r>
      <w:r>
        <w:rPr>
          <w:spacing w:val="2"/>
          <w:lang w:eastAsia="zh-CN"/>
        </w:rPr>
        <w:t>人和其他组</w:t>
      </w:r>
      <w:r>
        <w:rPr>
          <w:lang w:eastAsia="zh-CN"/>
        </w:rPr>
        <w:t>织</w:t>
      </w:r>
      <w:r>
        <w:rPr>
          <w:spacing w:val="2"/>
          <w:lang w:eastAsia="zh-CN"/>
        </w:rPr>
        <w:t>信用信</w:t>
      </w:r>
      <w:r>
        <w:rPr>
          <w:lang w:eastAsia="zh-CN"/>
        </w:rPr>
        <w:t>息</w:t>
      </w:r>
      <w:r>
        <w:rPr>
          <w:spacing w:val="-24"/>
          <w:lang w:eastAsia="zh-CN"/>
        </w:rPr>
        <w:t>、</w:t>
      </w:r>
      <w:r>
        <w:rPr>
          <w:spacing w:val="2"/>
          <w:lang w:eastAsia="zh-CN"/>
        </w:rPr>
        <w:t>失信被</w:t>
      </w:r>
      <w:r>
        <w:rPr>
          <w:lang w:eastAsia="zh-CN"/>
        </w:rPr>
        <w:t>执</w:t>
      </w:r>
      <w:r>
        <w:rPr>
          <w:spacing w:val="2"/>
          <w:lang w:eastAsia="zh-CN"/>
        </w:rPr>
        <w:t>行人</w:t>
      </w:r>
      <w:r>
        <w:rPr>
          <w:spacing w:val="-24"/>
          <w:lang w:eastAsia="zh-CN"/>
        </w:rPr>
        <w:t>、</w:t>
      </w:r>
      <w:r>
        <w:rPr>
          <w:lang w:eastAsia="zh-CN"/>
        </w:rPr>
        <w:t>重</w:t>
      </w:r>
      <w:r>
        <w:rPr>
          <w:spacing w:val="2"/>
          <w:lang w:eastAsia="zh-CN"/>
        </w:rPr>
        <w:t>大税收违法</w:t>
      </w:r>
      <w:r>
        <w:rPr>
          <w:lang w:eastAsia="zh-CN"/>
        </w:rPr>
        <w:t>案</w:t>
      </w:r>
      <w:r>
        <w:rPr>
          <w:spacing w:val="2"/>
          <w:lang w:eastAsia="zh-CN"/>
        </w:rPr>
        <w:t>件当</w:t>
      </w:r>
      <w:r>
        <w:rPr>
          <w:lang w:eastAsia="zh-CN"/>
        </w:rPr>
        <w:t>事</w:t>
      </w:r>
      <w:r>
        <w:rPr>
          <w:spacing w:val="2"/>
          <w:lang w:eastAsia="zh-CN"/>
        </w:rPr>
        <w:t>人名单</w:t>
      </w:r>
      <w:r>
        <w:rPr>
          <w:spacing w:val="-39"/>
          <w:lang w:eastAsia="zh-CN"/>
        </w:rPr>
        <w:t>），</w:t>
      </w:r>
      <w:r>
        <w:rPr>
          <w:spacing w:val="2"/>
          <w:lang w:eastAsia="zh-CN"/>
        </w:rPr>
        <w:t>政府采购</w:t>
      </w:r>
      <w:r>
        <w:rPr>
          <w:lang w:eastAsia="zh-CN"/>
        </w:rPr>
        <w:t>严</w:t>
      </w:r>
      <w:r>
        <w:rPr>
          <w:spacing w:val="2"/>
          <w:lang w:eastAsia="zh-CN"/>
        </w:rPr>
        <w:t>重违法失信</w:t>
      </w:r>
      <w:r>
        <w:rPr>
          <w:lang w:eastAsia="zh-CN"/>
        </w:rPr>
        <w:t>行</w:t>
      </w:r>
      <w:r>
        <w:rPr>
          <w:spacing w:val="2"/>
          <w:lang w:eastAsia="zh-CN"/>
        </w:rPr>
        <w:t>为记录</w:t>
      </w:r>
      <w:r>
        <w:rPr>
          <w:lang w:eastAsia="zh-CN"/>
        </w:rPr>
        <w:t>名</w:t>
      </w:r>
      <w:r>
        <w:rPr>
          <w:spacing w:val="2"/>
          <w:lang w:eastAsia="zh-CN"/>
        </w:rPr>
        <w:t>单信用记录</w:t>
      </w:r>
      <w:r>
        <w:rPr>
          <w:lang w:eastAsia="zh-CN"/>
        </w:rPr>
        <w:t>查</w:t>
      </w:r>
      <w:r>
        <w:rPr>
          <w:spacing w:val="2"/>
          <w:lang w:eastAsia="zh-CN"/>
        </w:rPr>
        <w:t>询渠道</w:t>
      </w:r>
      <w:r>
        <w:rPr>
          <w:lang w:eastAsia="zh-CN"/>
        </w:rPr>
        <w:t>为</w:t>
      </w:r>
      <w:r>
        <w:rPr>
          <w:spacing w:val="2"/>
          <w:lang w:eastAsia="zh-CN"/>
        </w:rPr>
        <w:t>中国政府</w:t>
      </w:r>
      <w:r>
        <w:rPr>
          <w:lang w:eastAsia="zh-CN"/>
        </w:rPr>
        <w:t>采</w:t>
      </w:r>
      <w:r>
        <w:rPr>
          <w:spacing w:val="2"/>
          <w:lang w:eastAsia="zh-CN"/>
        </w:rPr>
        <w:t>购</w:t>
      </w:r>
      <w:r>
        <w:rPr>
          <w:spacing w:val="-27"/>
          <w:lang w:eastAsia="zh-CN"/>
        </w:rPr>
        <w:t>网</w:t>
      </w:r>
      <w:r>
        <w:rPr>
          <w:spacing w:val="2"/>
          <w:lang w:eastAsia="zh-CN"/>
        </w:rPr>
        <w:t>（截图为政</w:t>
      </w:r>
      <w:r>
        <w:rPr>
          <w:lang w:eastAsia="zh-CN"/>
        </w:rPr>
        <w:t>府</w:t>
      </w:r>
      <w:r>
        <w:rPr>
          <w:spacing w:val="2"/>
          <w:lang w:eastAsia="zh-CN"/>
        </w:rPr>
        <w:t>采购严重</w:t>
      </w:r>
      <w:r>
        <w:rPr>
          <w:lang w:eastAsia="zh-CN"/>
        </w:rPr>
        <w:t>违</w:t>
      </w:r>
      <w:r>
        <w:rPr>
          <w:spacing w:val="2"/>
          <w:lang w:eastAsia="zh-CN"/>
        </w:rPr>
        <w:t>法失信行为</w:t>
      </w:r>
      <w:r>
        <w:rPr>
          <w:lang w:eastAsia="zh-CN"/>
        </w:rPr>
        <w:t>记</w:t>
      </w:r>
      <w:r>
        <w:rPr>
          <w:spacing w:val="2"/>
          <w:lang w:eastAsia="zh-CN"/>
        </w:rPr>
        <w:t>录名</w:t>
      </w:r>
      <w:r>
        <w:rPr>
          <w:lang w:eastAsia="zh-CN"/>
        </w:rPr>
        <w:t>单</w:t>
      </w:r>
      <w:r>
        <w:rPr>
          <w:spacing w:val="-24"/>
          <w:lang w:eastAsia="zh-CN"/>
        </w:rPr>
        <w:t>），</w:t>
      </w:r>
      <w:r>
        <w:rPr>
          <w:spacing w:val="2"/>
          <w:lang w:eastAsia="zh-CN"/>
        </w:rPr>
        <w:t>查询时</w:t>
      </w:r>
      <w:r>
        <w:rPr>
          <w:lang w:eastAsia="zh-CN"/>
        </w:rPr>
        <w:t>间</w:t>
      </w:r>
      <w:r>
        <w:rPr>
          <w:spacing w:val="2"/>
          <w:lang w:eastAsia="zh-CN"/>
        </w:rPr>
        <w:t>为获取谈</w:t>
      </w:r>
      <w:r>
        <w:rPr>
          <w:lang w:eastAsia="zh-CN"/>
        </w:rPr>
        <w:t>判</w:t>
      </w:r>
      <w:r>
        <w:rPr>
          <w:spacing w:val="2"/>
          <w:lang w:eastAsia="zh-CN"/>
        </w:rPr>
        <w:t>文件之日</w:t>
      </w:r>
      <w:r>
        <w:rPr>
          <w:lang w:eastAsia="zh-CN"/>
        </w:rPr>
        <w:t>至</w:t>
      </w:r>
      <w:r>
        <w:rPr>
          <w:spacing w:val="2"/>
          <w:lang w:eastAsia="zh-CN"/>
        </w:rPr>
        <w:t>谈判</w:t>
      </w:r>
      <w:r>
        <w:rPr>
          <w:lang w:eastAsia="zh-CN"/>
        </w:rPr>
        <w:lastRenderedPageBreak/>
        <w:t>前</w:t>
      </w:r>
      <w:r>
        <w:rPr>
          <w:spacing w:val="2"/>
          <w:lang w:eastAsia="zh-CN"/>
        </w:rPr>
        <w:t>的任意时</w:t>
      </w:r>
      <w:r>
        <w:rPr>
          <w:spacing w:val="-20"/>
          <w:lang w:eastAsia="zh-CN"/>
        </w:rPr>
        <w:t>间</w:t>
      </w:r>
      <w:r>
        <w:rPr>
          <w:spacing w:val="2"/>
          <w:lang w:eastAsia="zh-CN"/>
        </w:rPr>
        <w:t>（截图式</w:t>
      </w:r>
      <w:r>
        <w:rPr>
          <w:lang w:eastAsia="zh-CN"/>
        </w:rPr>
        <w:t>样</w:t>
      </w:r>
      <w:r>
        <w:rPr>
          <w:spacing w:val="2"/>
          <w:lang w:eastAsia="zh-CN"/>
        </w:rPr>
        <w:t>参照附</w:t>
      </w:r>
      <w:r>
        <w:rPr>
          <w:lang w:eastAsia="zh-CN"/>
        </w:rPr>
        <w:t>件</w:t>
      </w:r>
      <w:r>
        <w:rPr>
          <w:spacing w:val="-17"/>
          <w:lang w:eastAsia="zh-CN"/>
        </w:rPr>
        <w:t>）</w:t>
      </w:r>
      <w:r>
        <w:rPr>
          <w:spacing w:val="-39"/>
          <w:lang w:eastAsia="zh-CN"/>
        </w:rPr>
        <w:t>。</w:t>
      </w:r>
      <w:r>
        <w:rPr>
          <w:spacing w:val="2"/>
          <w:lang w:eastAsia="zh-CN"/>
        </w:rPr>
        <w:t>（彩色</w:t>
      </w:r>
      <w:r>
        <w:rPr>
          <w:lang w:eastAsia="zh-CN"/>
        </w:rPr>
        <w:t>截</w:t>
      </w:r>
      <w:r>
        <w:rPr>
          <w:spacing w:val="2"/>
          <w:lang w:eastAsia="zh-CN"/>
        </w:rPr>
        <w:t>图加盖供应</w:t>
      </w:r>
      <w:r>
        <w:rPr>
          <w:lang w:eastAsia="zh-CN"/>
        </w:rPr>
        <w:t>商</w:t>
      </w:r>
      <w:r>
        <w:rPr>
          <w:spacing w:val="2"/>
          <w:lang w:eastAsia="zh-CN"/>
        </w:rPr>
        <w:t>公</w:t>
      </w:r>
      <w:r>
        <w:rPr>
          <w:lang w:eastAsia="zh-CN"/>
        </w:rPr>
        <w:t>章</w:t>
      </w:r>
      <w:r>
        <w:rPr>
          <w:spacing w:val="2"/>
          <w:lang w:eastAsia="zh-CN"/>
        </w:rPr>
        <w:t>及法定代</w:t>
      </w:r>
      <w:r>
        <w:rPr>
          <w:lang w:eastAsia="zh-CN"/>
        </w:rPr>
        <w:t>表</w:t>
      </w:r>
      <w:r>
        <w:rPr>
          <w:spacing w:val="1"/>
          <w:lang w:eastAsia="zh-CN"/>
        </w:rPr>
        <w:t>印章）</w:t>
      </w:r>
    </w:p>
    <w:p w:rsidR="00C42FF1" w:rsidRDefault="003F1DD4">
      <w:pPr>
        <w:pStyle w:val="a3"/>
        <w:snapToGrid w:val="0"/>
        <w:spacing w:before="0" w:line="360" w:lineRule="auto"/>
        <w:ind w:right="229" w:firstLine="484"/>
        <w:contextualSpacing/>
        <w:jc w:val="both"/>
        <w:rPr>
          <w:lang w:eastAsia="zh-CN"/>
        </w:rPr>
      </w:pPr>
      <w:r>
        <w:rPr>
          <w:rFonts w:cs="宋体" w:hint="eastAsia"/>
          <w:spacing w:val="-1"/>
          <w:lang w:eastAsia="zh-CN"/>
        </w:rPr>
        <w:t>G</w:t>
      </w:r>
      <w:r>
        <w:rPr>
          <w:rFonts w:cs="宋体"/>
          <w:spacing w:val="-1"/>
          <w:lang w:eastAsia="zh-CN"/>
        </w:rPr>
        <w:t>.</w:t>
      </w:r>
      <w:r>
        <w:rPr>
          <w:spacing w:val="-1"/>
          <w:lang w:eastAsia="zh-CN"/>
        </w:rPr>
        <w:t>谈判人员：供应商法定代表人（或自然人）参加谈判的须提供法定代表人（或自</w:t>
      </w:r>
      <w:r>
        <w:rPr>
          <w:spacing w:val="2"/>
          <w:lang w:eastAsia="zh-CN"/>
        </w:rPr>
        <w:t>然人</w:t>
      </w:r>
      <w:r>
        <w:rPr>
          <w:spacing w:val="-39"/>
          <w:lang w:eastAsia="zh-CN"/>
        </w:rPr>
        <w:t>）</w:t>
      </w:r>
      <w:r>
        <w:rPr>
          <w:spacing w:val="2"/>
          <w:lang w:eastAsia="zh-CN"/>
        </w:rPr>
        <w:t>身</w:t>
      </w:r>
      <w:r>
        <w:rPr>
          <w:lang w:eastAsia="zh-CN"/>
        </w:rPr>
        <w:t>份</w:t>
      </w:r>
      <w:r>
        <w:rPr>
          <w:spacing w:val="2"/>
          <w:lang w:eastAsia="zh-CN"/>
        </w:rPr>
        <w:t>证明</w:t>
      </w:r>
      <w:r>
        <w:rPr>
          <w:spacing w:val="-39"/>
          <w:lang w:eastAsia="zh-CN"/>
        </w:rPr>
        <w:t>，</w:t>
      </w:r>
      <w:r>
        <w:rPr>
          <w:spacing w:val="2"/>
          <w:lang w:eastAsia="zh-CN"/>
        </w:rPr>
        <w:t>供应商法</w:t>
      </w:r>
      <w:r>
        <w:rPr>
          <w:lang w:eastAsia="zh-CN"/>
        </w:rPr>
        <w:t>定</w:t>
      </w:r>
      <w:r>
        <w:rPr>
          <w:spacing w:val="2"/>
          <w:lang w:eastAsia="zh-CN"/>
        </w:rPr>
        <w:t>代表人授权</w:t>
      </w:r>
      <w:r>
        <w:rPr>
          <w:lang w:eastAsia="zh-CN"/>
        </w:rPr>
        <w:t>委</w:t>
      </w:r>
      <w:r>
        <w:rPr>
          <w:spacing w:val="2"/>
          <w:lang w:eastAsia="zh-CN"/>
        </w:rPr>
        <w:t>托人</w:t>
      </w:r>
      <w:r>
        <w:rPr>
          <w:spacing w:val="7"/>
          <w:lang w:eastAsia="zh-CN"/>
        </w:rPr>
        <w:t>参</w:t>
      </w:r>
      <w:r>
        <w:rPr>
          <w:lang w:eastAsia="zh-CN"/>
        </w:rPr>
        <w:t>加</w:t>
      </w:r>
      <w:r>
        <w:rPr>
          <w:spacing w:val="2"/>
          <w:lang w:eastAsia="zh-CN"/>
        </w:rPr>
        <w:t>谈判的须提</w:t>
      </w:r>
      <w:r>
        <w:rPr>
          <w:lang w:eastAsia="zh-CN"/>
        </w:rPr>
        <w:t>供</w:t>
      </w:r>
      <w:r>
        <w:rPr>
          <w:spacing w:val="2"/>
          <w:lang w:eastAsia="zh-CN"/>
        </w:rPr>
        <w:t>法定代</w:t>
      </w:r>
      <w:r>
        <w:rPr>
          <w:lang w:eastAsia="zh-CN"/>
        </w:rPr>
        <w:t>表</w:t>
      </w:r>
      <w:r>
        <w:rPr>
          <w:spacing w:val="2"/>
          <w:lang w:eastAsia="zh-CN"/>
        </w:rPr>
        <w:t>人身份证</w:t>
      </w:r>
      <w:r>
        <w:rPr>
          <w:lang w:eastAsia="zh-CN"/>
        </w:rPr>
        <w:t xml:space="preserve">明 </w:t>
      </w:r>
      <w:r>
        <w:rPr>
          <w:spacing w:val="1"/>
          <w:lang w:eastAsia="zh-CN"/>
        </w:rPr>
        <w:t>和授权委托书。（符合格式要求）</w:t>
      </w:r>
    </w:p>
    <w:p w:rsidR="00C42FF1" w:rsidRDefault="003F1DD4">
      <w:pPr>
        <w:pStyle w:val="a3"/>
        <w:snapToGrid w:val="0"/>
        <w:spacing w:before="117" w:line="360" w:lineRule="auto"/>
        <w:ind w:right="224" w:firstLine="604"/>
        <w:contextualSpacing/>
        <w:jc w:val="both"/>
        <w:rPr>
          <w:lang w:eastAsia="zh-CN"/>
        </w:rPr>
      </w:pPr>
      <w:r>
        <w:rPr>
          <w:rFonts w:cs="宋体" w:hint="eastAsia"/>
          <w:spacing w:val="-1"/>
          <w:lang w:eastAsia="zh-CN"/>
        </w:rPr>
        <w:t>H</w:t>
      </w:r>
      <w:r>
        <w:rPr>
          <w:rFonts w:cs="宋体"/>
          <w:lang w:eastAsia="zh-CN"/>
        </w:rPr>
        <w:t>.</w:t>
      </w:r>
      <w:r>
        <w:rPr>
          <w:spacing w:val="2"/>
          <w:lang w:eastAsia="zh-CN"/>
        </w:rPr>
        <w:t>供应商</w:t>
      </w:r>
      <w:r>
        <w:rPr>
          <w:lang w:eastAsia="zh-CN"/>
        </w:rPr>
        <w:t>特</w:t>
      </w:r>
      <w:r>
        <w:rPr>
          <w:spacing w:val="2"/>
          <w:lang w:eastAsia="zh-CN"/>
        </w:rPr>
        <w:t>定资格要</w:t>
      </w:r>
      <w:r>
        <w:rPr>
          <w:spacing w:val="4"/>
          <w:lang w:eastAsia="zh-CN"/>
        </w:rPr>
        <w:t>求</w:t>
      </w:r>
      <w:r>
        <w:rPr>
          <w:spacing w:val="-39"/>
          <w:lang w:eastAsia="zh-CN"/>
        </w:rPr>
        <w:t>：</w:t>
      </w:r>
      <w:r>
        <w:rPr>
          <w:spacing w:val="2"/>
          <w:lang w:eastAsia="zh-CN"/>
        </w:rPr>
        <w:t>①供</w:t>
      </w:r>
      <w:r>
        <w:rPr>
          <w:lang w:eastAsia="zh-CN"/>
        </w:rPr>
        <w:t>应</w:t>
      </w:r>
      <w:r>
        <w:rPr>
          <w:spacing w:val="2"/>
          <w:lang w:eastAsia="zh-CN"/>
        </w:rPr>
        <w:t>商是制造商的须</w:t>
      </w:r>
      <w:r>
        <w:rPr>
          <w:lang w:eastAsia="zh-CN"/>
        </w:rPr>
        <w:t>具</w:t>
      </w:r>
      <w:r>
        <w:rPr>
          <w:spacing w:val="2"/>
          <w:lang w:eastAsia="zh-CN"/>
        </w:rPr>
        <w:t>备有效</w:t>
      </w:r>
      <w:r>
        <w:rPr>
          <w:spacing w:val="-39"/>
          <w:lang w:eastAsia="zh-CN"/>
        </w:rPr>
        <w:t>的</w:t>
      </w:r>
      <w:r>
        <w:rPr>
          <w:spacing w:val="2"/>
          <w:lang w:eastAsia="zh-CN"/>
        </w:rPr>
        <w:t>《医疗器械</w:t>
      </w:r>
      <w:r>
        <w:rPr>
          <w:lang w:eastAsia="zh-CN"/>
        </w:rPr>
        <w:t>生</w:t>
      </w:r>
      <w:r>
        <w:rPr>
          <w:spacing w:val="2"/>
          <w:lang w:eastAsia="zh-CN"/>
        </w:rPr>
        <w:t>产许</w:t>
      </w:r>
      <w:r>
        <w:rPr>
          <w:lang w:eastAsia="zh-CN"/>
        </w:rPr>
        <w:t xml:space="preserve">可 </w:t>
      </w:r>
      <w:r>
        <w:rPr>
          <w:spacing w:val="2"/>
          <w:lang w:eastAsia="zh-CN"/>
        </w:rPr>
        <w:t>证</w:t>
      </w:r>
      <w:r>
        <w:rPr>
          <w:spacing w:val="-32"/>
          <w:lang w:eastAsia="zh-CN"/>
        </w:rPr>
        <w:t>》</w:t>
      </w:r>
      <w:r>
        <w:rPr>
          <w:spacing w:val="-34"/>
          <w:lang w:eastAsia="zh-CN"/>
        </w:rPr>
        <w:t>，</w:t>
      </w:r>
      <w:r>
        <w:rPr>
          <w:spacing w:val="2"/>
          <w:lang w:eastAsia="zh-CN"/>
        </w:rPr>
        <w:t>供应商是经销商的须</w:t>
      </w:r>
      <w:r>
        <w:rPr>
          <w:lang w:eastAsia="zh-CN"/>
        </w:rPr>
        <w:t>具</w:t>
      </w:r>
      <w:r>
        <w:rPr>
          <w:spacing w:val="2"/>
          <w:lang w:eastAsia="zh-CN"/>
        </w:rPr>
        <w:t>备有效</w:t>
      </w:r>
      <w:r>
        <w:rPr>
          <w:spacing w:val="-32"/>
          <w:lang w:eastAsia="zh-CN"/>
        </w:rPr>
        <w:t>的</w:t>
      </w:r>
      <w:r>
        <w:rPr>
          <w:spacing w:val="2"/>
          <w:lang w:eastAsia="zh-CN"/>
        </w:rPr>
        <w:t>《</w:t>
      </w:r>
      <w:r>
        <w:rPr>
          <w:lang w:eastAsia="zh-CN"/>
        </w:rPr>
        <w:t>医</w:t>
      </w:r>
      <w:r>
        <w:rPr>
          <w:spacing w:val="2"/>
          <w:lang w:eastAsia="zh-CN"/>
        </w:rPr>
        <w:t>疗器械</w:t>
      </w:r>
      <w:r>
        <w:rPr>
          <w:lang w:eastAsia="zh-CN"/>
        </w:rPr>
        <w:t>经</w:t>
      </w:r>
      <w:r>
        <w:rPr>
          <w:spacing w:val="2"/>
          <w:lang w:eastAsia="zh-CN"/>
        </w:rPr>
        <w:t>营许可证</w:t>
      </w:r>
      <w:r>
        <w:rPr>
          <w:spacing w:val="-32"/>
          <w:lang w:eastAsia="zh-CN"/>
        </w:rPr>
        <w:t>》、</w:t>
      </w:r>
      <w:r>
        <w:rPr>
          <w:rFonts w:hint="eastAsia"/>
          <w:spacing w:val="2"/>
          <w:lang w:eastAsia="zh-CN"/>
        </w:rPr>
        <w:t>电动病床</w:t>
      </w:r>
      <w:r>
        <w:rPr>
          <w:spacing w:val="1"/>
          <w:lang w:eastAsia="zh-CN"/>
        </w:rPr>
        <w:t>有效的《医疗器械注册证》；②</w:t>
      </w:r>
      <w:r>
        <w:rPr>
          <w:rFonts w:hint="eastAsia"/>
          <w:spacing w:val="2"/>
          <w:lang w:eastAsia="zh-CN"/>
        </w:rPr>
        <w:t>电动病床</w:t>
      </w:r>
      <w:r>
        <w:rPr>
          <w:lang w:eastAsia="zh-CN"/>
        </w:rPr>
        <w:t>是</w:t>
      </w:r>
      <w:r>
        <w:rPr>
          <w:spacing w:val="2"/>
          <w:lang w:eastAsia="zh-CN"/>
        </w:rPr>
        <w:t>进口产品的</w:t>
      </w:r>
      <w:r>
        <w:rPr>
          <w:lang w:eastAsia="zh-CN"/>
        </w:rPr>
        <w:t>须</w:t>
      </w:r>
      <w:r>
        <w:rPr>
          <w:spacing w:val="2"/>
          <w:lang w:eastAsia="zh-CN"/>
        </w:rPr>
        <w:t>提供</w:t>
      </w:r>
      <w:r>
        <w:rPr>
          <w:spacing w:val="-27"/>
          <w:lang w:eastAsia="zh-CN"/>
        </w:rPr>
        <w:t>：</w:t>
      </w:r>
      <w:r>
        <w:rPr>
          <w:spacing w:val="2"/>
          <w:lang w:eastAsia="zh-CN"/>
        </w:rPr>
        <w:t>生产厂商有</w:t>
      </w:r>
      <w:r>
        <w:rPr>
          <w:lang w:eastAsia="zh-CN"/>
        </w:rPr>
        <w:t>效</w:t>
      </w:r>
      <w:r>
        <w:rPr>
          <w:spacing w:val="2"/>
          <w:lang w:eastAsia="zh-CN"/>
        </w:rPr>
        <w:t>的授</w:t>
      </w:r>
      <w:r>
        <w:rPr>
          <w:spacing w:val="-24"/>
          <w:lang w:eastAsia="zh-CN"/>
        </w:rPr>
        <w:t>权</w:t>
      </w:r>
      <w:r>
        <w:rPr>
          <w:lang w:eastAsia="zh-CN"/>
        </w:rPr>
        <w:t>（</w:t>
      </w:r>
      <w:r>
        <w:rPr>
          <w:spacing w:val="2"/>
          <w:lang w:eastAsia="zh-CN"/>
        </w:rPr>
        <w:t>如是外文的</w:t>
      </w:r>
      <w:r>
        <w:rPr>
          <w:lang w:eastAsia="zh-CN"/>
        </w:rPr>
        <w:t>需</w:t>
      </w:r>
      <w:r>
        <w:rPr>
          <w:spacing w:val="2"/>
          <w:lang w:eastAsia="zh-CN"/>
        </w:rPr>
        <w:t>附中</w:t>
      </w:r>
      <w:r>
        <w:rPr>
          <w:lang w:eastAsia="zh-CN"/>
        </w:rPr>
        <w:t>文</w:t>
      </w:r>
      <w:r>
        <w:rPr>
          <w:spacing w:val="2"/>
          <w:lang w:eastAsia="zh-CN"/>
        </w:rPr>
        <w:t>翻译文件</w:t>
      </w:r>
      <w:r>
        <w:rPr>
          <w:spacing w:val="-39"/>
          <w:lang w:eastAsia="zh-CN"/>
        </w:rPr>
        <w:t>）</w:t>
      </w:r>
      <w:r>
        <w:rPr>
          <w:spacing w:val="2"/>
          <w:lang w:eastAsia="zh-CN"/>
        </w:rPr>
        <w:t>或中国区</w:t>
      </w:r>
      <w:r>
        <w:rPr>
          <w:lang w:eastAsia="zh-CN"/>
        </w:rPr>
        <w:t>域</w:t>
      </w:r>
      <w:r>
        <w:rPr>
          <w:spacing w:val="2"/>
          <w:lang w:eastAsia="zh-CN"/>
        </w:rPr>
        <w:t>总代理商有</w:t>
      </w:r>
      <w:r>
        <w:rPr>
          <w:lang w:eastAsia="zh-CN"/>
        </w:rPr>
        <w:t>效</w:t>
      </w:r>
      <w:r>
        <w:rPr>
          <w:spacing w:val="2"/>
          <w:lang w:eastAsia="zh-CN"/>
        </w:rPr>
        <w:t>的授</w:t>
      </w:r>
      <w:r>
        <w:rPr>
          <w:spacing w:val="-39"/>
          <w:lang w:eastAsia="zh-CN"/>
        </w:rPr>
        <w:t>权</w:t>
      </w:r>
      <w:r>
        <w:rPr>
          <w:spacing w:val="2"/>
          <w:lang w:eastAsia="zh-CN"/>
        </w:rPr>
        <w:t>（同</w:t>
      </w:r>
      <w:r>
        <w:rPr>
          <w:lang w:eastAsia="zh-CN"/>
        </w:rPr>
        <w:t>时</w:t>
      </w:r>
      <w:r>
        <w:rPr>
          <w:spacing w:val="2"/>
          <w:lang w:eastAsia="zh-CN"/>
        </w:rPr>
        <w:t>附生产厂商对国</w:t>
      </w:r>
      <w:r>
        <w:rPr>
          <w:lang w:eastAsia="zh-CN"/>
        </w:rPr>
        <w:t>内</w:t>
      </w:r>
      <w:r>
        <w:rPr>
          <w:spacing w:val="2"/>
          <w:lang w:eastAsia="zh-CN"/>
        </w:rPr>
        <w:t>总代理商</w:t>
      </w:r>
      <w:r>
        <w:rPr>
          <w:lang w:eastAsia="zh-CN"/>
        </w:rPr>
        <w:t>的</w:t>
      </w:r>
      <w:r>
        <w:rPr>
          <w:spacing w:val="2"/>
          <w:lang w:eastAsia="zh-CN"/>
        </w:rPr>
        <w:t>授权</w:t>
      </w:r>
      <w:r>
        <w:rPr>
          <w:lang w:eastAsia="zh-CN"/>
        </w:rPr>
        <w:t>书</w:t>
      </w:r>
      <w:r>
        <w:rPr>
          <w:spacing w:val="2"/>
          <w:lang w:eastAsia="zh-CN"/>
        </w:rPr>
        <w:t>及中文翻译</w:t>
      </w:r>
      <w:r>
        <w:rPr>
          <w:lang w:eastAsia="zh-CN"/>
        </w:rPr>
        <w:t>文</w:t>
      </w:r>
      <w:r>
        <w:rPr>
          <w:spacing w:val="2"/>
          <w:lang w:eastAsia="zh-CN"/>
        </w:rPr>
        <w:t>件</w:t>
      </w:r>
      <w:r>
        <w:rPr>
          <w:spacing w:val="-24"/>
          <w:lang w:eastAsia="zh-CN"/>
        </w:rPr>
        <w:t>）</w:t>
      </w:r>
      <w:r>
        <w:rPr>
          <w:spacing w:val="-27"/>
          <w:lang w:eastAsia="zh-CN"/>
        </w:rPr>
        <w:t>；</w:t>
      </w:r>
      <w:r>
        <w:rPr>
          <w:spacing w:val="2"/>
          <w:lang w:eastAsia="zh-CN"/>
        </w:rPr>
        <w:t>提供生产厂</w:t>
      </w:r>
      <w:r>
        <w:rPr>
          <w:lang w:eastAsia="zh-CN"/>
        </w:rPr>
        <w:t>商</w:t>
      </w:r>
      <w:r>
        <w:rPr>
          <w:spacing w:val="2"/>
          <w:lang w:eastAsia="zh-CN"/>
        </w:rPr>
        <w:t>出具的有</w:t>
      </w:r>
      <w:r>
        <w:rPr>
          <w:lang w:eastAsia="zh-CN"/>
        </w:rPr>
        <w:t>效</w:t>
      </w:r>
      <w:r>
        <w:rPr>
          <w:spacing w:val="2"/>
          <w:lang w:eastAsia="zh-CN"/>
        </w:rPr>
        <w:t>的售后服务</w:t>
      </w:r>
      <w:r>
        <w:rPr>
          <w:lang w:eastAsia="zh-CN"/>
        </w:rPr>
        <w:t>承</w:t>
      </w:r>
      <w:r>
        <w:rPr>
          <w:spacing w:val="2"/>
          <w:lang w:eastAsia="zh-CN"/>
        </w:rPr>
        <w:t>诺</w:t>
      </w:r>
      <w:r>
        <w:rPr>
          <w:spacing w:val="-24"/>
          <w:lang w:eastAsia="zh-CN"/>
        </w:rPr>
        <w:t>书</w:t>
      </w:r>
      <w:r>
        <w:rPr>
          <w:spacing w:val="6"/>
          <w:lang w:eastAsia="zh-CN"/>
        </w:rPr>
        <w:t>（</w:t>
      </w:r>
      <w:r>
        <w:rPr>
          <w:spacing w:val="2"/>
          <w:lang w:eastAsia="zh-CN"/>
        </w:rPr>
        <w:t>如是外文的需附中</w:t>
      </w:r>
      <w:r>
        <w:rPr>
          <w:lang w:eastAsia="zh-CN"/>
        </w:rPr>
        <w:t>文</w:t>
      </w:r>
      <w:r>
        <w:rPr>
          <w:spacing w:val="2"/>
          <w:lang w:eastAsia="zh-CN"/>
        </w:rPr>
        <w:t>翻译文件</w:t>
      </w:r>
      <w:r>
        <w:rPr>
          <w:spacing w:val="-27"/>
          <w:lang w:eastAsia="zh-CN"/>
        </w:rPr>
        <w:t>）</w:t>
      </w:r>
      <w:r>
        <w:rPr>
          <w:spacing w:val="-24"/>
          <w:lang w:eastAsia="zh-CN"/>
        </w:rPr>
        <w:t>，</w:t>
      </w:r>
      <w:r>
        <w:rPr>
          <w:spacing w:val="2"/>
          <w:lang w:eastAsia="zh-CN"/>
        </w:rPr>
        <w:t>或中国</w:t>
      </w:r>
      <w:r>
        <w:rPr>
          <w:lang w:eastAsia="zh-CN"/>
        </w:rPr>
        <w:t>区</w:t>
      </w:r>
      <w:r>
        <w:rPr>
          <w:spacing w:val="2"/>
          <w:lang w:eastAsia="zh-CN"/>
        </w:rPr>
        <w:t>域总代理商</w:t>
      </w:r>
      <w:r>
        <w:rPr>
          <w:lang w:eastAsia="zh-CN"/>
        </w:rPr>
        <w:t>出</w:t>
      </w:r>
      <w:r>
        <w:rPr>
          <w:spacing w:val="2"/>
          <w:lang w:eastAsia="zh-CN"/>
        </w:rPr>
        <w:t>具的有</w:t>
      </w:r>
      <w:r>
        <w:rPr>
          <w:lang w:eastAsia="zh-CN"/>
        </w:rPr>
        <w:t>效</w:t>
      </w:r>
      <w:r>
        <w:rPr>
          <w:spacing w:val="2"/>
          <w:lang w:eastAsia="zh-CN"/>
        </w:rPr>
        <w:t>的售后服务</w:t>
      </w:r>
      <w:r>
        <w:rPr>
          <w:lang w:eastAsia="zh-CN"/>
        </w:rPr>
        <w:t>承</w:t>
      </w:r>
      <w:r>
        <w:rPr>
          <w:spacing w:val="2"/>
          <w:lang w:eastAsia="zh-CN"/>
        </w:rPr>
        <w:t>诺书</w:t>
      </w:r>
      <w:r>
        <w:rPr>
          <w:spacing w:val="-27"/>
          <w:lang w:eastAsia="zh-CN"/>
        </w:rPr>
        <w:t>。</w:t>
      </w:r>
      <w:r>
        <w:rPr>
          <w:spacing w:val="2"/>
          <w:lang w:eastAsia="zh-CN"/>
        </w:rPr>
        <w:t>售后服务承</w:t>
      </w:r>
      <w:r>
        <w:rPr>
          <w:lang w:eastAsia="zh-CN"/>
        </w:rPr>
        <w:t>诺</w:t>
      </w:r>
      <w:r>
        <w:rPr>
          <w:spacing w:val="2"/>
          <w:lang w:eastAsia="zh-CN"/>
        </w:rPr>
        <w:t>书应</w:t>
      </w:r>
      <w:r>
        <w:rPr>
          <w:lang w:eastAsia="zh-CN"/>
        </w:rPr>
        <w:t>包</w:t>
      </w:r>
      <w:r>
        <w:rPr>
          <w:spacing w:val="2"/>
          <w:lang w:eastAsia="zh-CN"/>
        </w:rPr>
        <w:t>含在质保期</w:t>
      </w:r>
      <w:r>
        <w:rPr>
          <w:lang w:eastAsia="zh-CN"/>
        </w:rPr>
        <w:t>内</w:t>
      </w:r>
      <w:r>
        <w:rPr>
          <w:spacing w:val="-77"/>
          <w:lang w:eastAsia="zh-CN"/>
        </w:rPr>
        <w:t>，</w:t>
      </w:r>
      <w:r>
        <w:rPr>
          <w:spacing w:val="2"/>
          <w:lang w:eastAsia="zh-CN"/>
        </w:rPr>
        <w:t>如生</w:t>
      </w:r>
      <w:r>
        <w:rPr>
          <w:lang w:eastAsia="zh-CN"/>
        </w:rPr>
        <w:t>产</w:t>
      </w:r>
      <w:r>
        <w:rPr>
          <w:spacing w:val="2"/>
          <w:lang w:eastAsia="zh-CN"/>
        </w:rPr>
        <w:t>厂商或中国</w:t>
      </w:r>
      <w:r>
        <w:rPr>
          <w:lang w:eastAsia="zh-CN"/>
        </w:rPr>
        <w:t>区</w:t>
      </w:r>
      <w:r>
        <w:rPr>
          <w:spacing w:val="2"/>
          <w:lang w:eastAsia="zh-CN"/>
        </w:rPr>
        <w:t>域总代</w:t>
      </w:r>
      <w:r>
        <w:rPr>
          <w:lang w:eastAsia="zh-CN"/>
        </w:rPr>
        <w:t>理</w:t>
      </w:r>
      <w:r>
        <w:rPr>
          <w:spacing w:val="2"/>
          <w:lang w:eastAsia="zh-CN"/>
        </w:rPr>
        <w:t>商被注销或</w:t>
      </w:r>
      <w:r>
        <w:rPr>
          <w:lang w:eastAsia="zh-CN"/>
        </w:rPr>
        <w:t>无</w:t>
      </w:r>
      <w:r>
        <w:rPr>
          <w:spacing w:val="2"/>
          <w:lang w:eastAsia="zh-CN"/>
        </w:rPr>
        <w:t>售后服</w:t>
      </w:r>
      <w:r>
        <w:rPr>
          <w:lang w:eastAsia="zh-CN"/>
        </w:rPr>
        <w:t>务</w:t>
      </w:r>
      <w:r>
        <w:rPr>
          <w:spacing w:val="2"/>
          <w:lang w:eastAsia="zh-CN"/>
        </w:rPr>
        <w:t>能力的情</w:t>
      </w:r>
      <w:r>
        <w:rPr>
          <w:lang w:eastAsia="zh-CN"/>
        </w:rPr>
        <w:t>况</w:t>
      </w:r>
      <w:r>
        <w:rPr>
          <w:spacing w:val="2"/>
          <w:lang w:eastAsia="zh-CN"/>
        </w:rPr>
        <w:t>下</w:t>
      </w:r>
      <w:r>
        <w:rPr>
          <w:spacing w:val="-39"/>
          <w:lang w:eastAsia="zh-CN"/>
        </w:rPr>
        <w:t>，</w:t>
      </w:r>
      <w:r>
        <w:rPr>
          <w:spacing w:val="2"/>
          <w:lang w:eastAsia="zh-CN"/>
        </w:rPr>
        <w:t>生产</w:t>
      </w:r>
      <w:r>
        <w:rPr>
          <w:lang w:eastAsia="zh-CN"/>
        </w:rPr>
        <w:t>厂</w:t>
      </w:r>
      <w:r>
        <w:rPr>
          <w:spacing w:val="2"/>
          <w:lang w:eastAsia="zh-CN"/>
        </w:rPr>
        <w:t>商或中国区域总</w:t>
      </w:r>
      <w:r>
        <w:rPr>
          <w:lang w:eastAsia="zh-CN"/>
        </w:rPr>
        <w:t>代</w:t>
      </w:r>
      <w:r>
        <w:rPr>
          <w:spacing w:val="2"/>
          <w:lang w:eastAsia="zh-CN"/>
        </w:rPr>
        <w:t>理商委托第</w:t>
      </w:r>
      <w:r>
        <w:rPr>
          <w:lang w:eastAsia="zh-CN"/>
        </w:rPr>
        <w:t>三</w:t>
      </w:r>
      <w:r>
        <w:rPr>
          <w:spacing w:val="2"/>
          <w:lang w:eastAsia="zh-CN"/>
        </w:rPr>
        <w:t>方继续</w:t>
      </w:r>
      <w:r>
        <w:rPr>
          <w:lang w:eastAsia="zh-CN"/>
        </w:rPr>
        <w:t>履</w:t>
      </w:r>
      <w:r>
        <w:rPr>
          <w:spacing w:val="2"/>
          <w:lang w:eastAsia="zh-CN"/>
        </w:rPr>
        <w:t>行售后服务</w:t>
      </w:r>
      <w:r>
        <w:rPr>
          <w:spacing w:val="-39"/>
          <w:lang w:eastAsia="zh-CN"/>
        </w:rPr>
        <w:t>，</w:t>
      </w:r>
      <w:r>
        <w:rPr>
          <w:spacing w:val="2"/>
          <w:lang w:eastAsia="zh-CN"/>
        </w:rPr>
        <w:t>并注明</w:t>
      </w:r>
      <w:r>
        <w:rPr>
          <w:lang w:eastAsia="zh-CN"/>
        </w:rPr>
        <w:t>委</w:t>
      </w:r>
      <w:r>
        <w:rPr>
          <w:spacing w:val="2"/>
          <w:lang w:eastAsia="zh-CN"/>
        </w:rPr>
        <w:t>托第三方</w:t>
      </w:r>
      <w:r>
        <w:rPr>
          <w:lang w:eastAsia="zh-CN"/>
        </w:rPr>
        <w:t>的</w:t>
      </w:r>
      <w:r>
        <w:rPr>
          <w:spacing w:val="-1"/>
          <w:lang w:eastAsia="zh-CN"/>
        </w:rPr>
        <w:t>联系人、电话、地址）。（《医疗器械注册证》可用原件或复印件加盖生产厂商鲜章扫</w:t>
      </w:r>
      <w:r>
        <w:rPr>
          <w:spacing w:val="2"/>
          <w:lang w:eastAsia="zh-CN"/>
        </w:rPr>
        <w:t>描上</w:t>
      </w:r>
      <w:r>
        <w:rPr>
          <w:lang w:eastAsia="zh-CN"/>
        </w:rPr>
        <w:t>传</w:t>
      </w:r>
      <w:r>
        <w:rPr>
          <w:spacing w:val="2"/>
          <w:lang w:eastAsia="zh-CN"/>
        </w:rPr>
        <w:t>后加盖供应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77"/>
          <w:lang w:eastAsia="zh-CN"/>
        </w:rPr>
        <w:t>，</w:t>
      </w:r>
      <w:r>
        <w:rPr>
          <w:spacing w:val="2"/>
          <w:lang w:eastAsia="zh-CN"/>
        </w:rPr>
        <w:t>其余的</w:t>
      </w:r>
      <w:r>
        <w:rPr>
          <w:lang w:eastAsia="zh-CN"/>
        </w:rPr>
        <w:t>要</w:t>
      </w:r>
      <w:r>
        <w:rPr>
          <w:spacing w:val="2"/>
          <w:lang w:eastAsia="zh-CN"/>
        </w:rPr>
        <w:t>求原件扫描后加盖</w:t>
      </w:r>
      <w:r>
        <w:rPr>
          <w:lang w:eastAsia="zh-CN"/>
        </w:rPr>
        <w:t>供</w:t>
      </w:r>
      <w:r>
        <w:rPr>
          <w:spacing w:val="1"/>
          <w:lang w:eastAsia="zh-CN"/>
        </w:rPr>
        <w:t>应商公章及法定代表印章）</w:t>
      </w:r>
    </w:p>
    <w:p w:rsidR="00C42FF1" w:rsidRDefault="003F1DD4">
      <w:pPr>
        <w:pStyle w:val="81"/>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rsidR="00C42FF1" w:rsidRDefault="003F1DD4">
      <w:pPr>
        <w:pStyle w:val="a3"/>
        <w:snapToGrid w:val="0"/>
        <w:spacing w:before="154" w:line="360" w:lineRule="auto"/>
        <w:ind w:left="586" w:right="19"/>
        <w:contextualSpacing/>
        <w:rPr>
          <w:spacing w:val="24"/>
          <w:lang w:eastAsia="zh-CN"/>
        </w:rPr>
      </w:pPr>
      <w:r>
        <w:rPr>
          <w:rFonts w:cs="宋体"/>
          <w:spacing w:val="1"/>
          <w:lang w:eastAsia="zh-CN"/>
        </w:rPr>
        <w:t>A</w:t>
      </w:r>
      <w:r>
        <w:rPr>
          <w:spacing w:val="1"/>
          <w:lang w:eastAsia="zh-CN"/>
        </w:rPr>
        <w:t>、参加谈判说明：简要介绍谈判供应商的基本情况。</w:t>
      </w:r>
    </w:p>
    <w:p w:rsidR="00C42FF1" w:rsidRDefault="003F1DD4">
      <w:pPr>
        <w:pStyle w:val="a3"/>
        <w:snapToGrid w:val="0"/>
        <w:spacing w:before="154" w:line="360" w:lineRule="auto"/>
        <w:ind w:left="586" w:right="19"/>
        <w:contextualSpacing/>
        <w:rPr>
          <w:lang w:eastAsia="zh-CN"/>
        </w:rPr>
      </w:pPr>
      <w:r>
        <w:rPr>
          <w:rFonts w:cs="宋体"/>
          <w:spacing w:val="1"/>
          <w:lang w:eastAsia="zh-CN"/>
        </w:rPr>
        <w:t>B</w:t>
      </w:r>
      <w:r>
        <w:rPr>
          <w:spacing w:val="1"/>
          <w:lang w:eastAsia="zh-CN"/>
        </w:rPr>
        <w:t>、投标产品技术参数。投标产品与谈判文件第二章技术参数及要求进行比较，有</w:t>
      </w:r>
    </w:p>
    <w:p w:rsidR="00C42FF1" w:rsidRDefault="003F1DD4">
      <w:pPr>
        <w:pStyle w:val="a3"/>
        <w:snapToGrid w:val="0"/>
        <w:spacing w:line="360" w:lineRule="auto"/>
        <w:ind w:left="586" w:right="19" w:hanging="485"/>
        <w:contextualSpacing/>
        <w:rPr>
          <w:lang w:eastAsia="zh-CN"/>
        </w:rPr>
      </w:pPr>
      <w:r>
        <w:rPr>
          <w:spacing w:val="2"/>
          <w:lang w:eastAsia="zh-CN"/>
        </w:rPr>
        <w:t>一项</w:t>
      </w:r>
      <w:r>
        <w:rPr>
          <w:lang w:eastAsia="zh-CN"/>
        </w:rPr>
        <w:t>或</w:t>
      </w:r>
      <w:r>
        <w:rPr>
          <w:spacing w:val="2"/>
          <w:lang w:eastAsia="zh-CN"/>
        </w:rPr>
        <w:t>以上不符合</w:t>
      </w:r>
      <w:r>
        <w:rPr>
          <w:lang w:eastAsia="zh-CN"/>
        </w:rPr>
        <w:t>谈</w:t>
      </w:r>
      <w:r>
        <w:rPr>
          <w:spacing w:val="2"/>
          <w:lang w:eastAsia="zh-CN"/>
        </w:rPr>
        <w:t>判文件</w:t>
      </w:r>
      <w:r>
        <w:rPr>
          <w:lang w:eastAsia="zh-CN"/>
        </w:rPr>
        <w:t>第</w:t>
      </w:r>
      <w:r>
        <w:rPr>
          <w:spacing w:val="2"/>
          <w:lang w:eastAsia="zh-CN"/>
        </w:rPr>
        <w:t>二章技术参</w:t>
      </w:r>
      <w:r>
        <w:rPr>
          <w:lang w:eastAsia="zh-CN"/>
        </w:rPr>
        <w:t>数</w:t>
      </w:r>
      <w:r>
        <w:rPr>
          <w:spacing w:val="2"/>
          <w:lang w:eastAsia="zh-CN"/>
        </w:rPr>
        <w:t>及要求</w:t>
      </w:r>
      <w:r>
        <w:rPr>
          <w:lang w:eastAsia="zh-CN"/>
        </w:rPr>
        <w:t>的</w:t>
      </w:r>
      <w:r>
        <w:rPr>
          <w:spacing w:val="-65"/>
          <w:lang w:eastAsia="zh-CN"/>
        </w:rPr>
        <w:t>，</w:t>
      </w:r>
      <w:r>
        <w:rPr>
          <w:spacing w:val="2"/>
          <w:lang w:eastAsia="zh-CN"/>
        </w:rPr>
        <w:t>不能通过审查</w:t>
      </w:r>
      <w:r>
        <w:rPr>
          <w:spacing w:val="-132"/>
          <w:lang w:eastAsia="zh-CN"/>
        </w:rPr>
        <w:t>。</w:t>
      </w:r>
      <w:r>
        <w:rPr>
          <w:spacing w:val="2"/>
          <w:lang w:eastAsia="zh-CN"/>
        </w:rPr>
        <w:t>（符</w:t>
      </w:r>
      <w:r>
        <w:rPr>
          <w:lang w:eastAsia="zh-CN"/>
        </w:rPr>
        <w:t>合</w:t>
      </w:r>
      <w:r>
        <w:rPr>
          <w:spacing w:val="2"/>
          <w:lang w:eastAsia="zh-CN"/>
        </w:rPr>
        <w:t>性审查</w:t>
      </w:r>
      <w:r>
        <w:rPr>
          <w:lang w:eastAsia="zh-CN"/>
        </w:rPr>
        <w:t>项）</w:t>
      </w:r>
    </w:p>
    <w:p w:rsidR="00C42FF1" w:rsidRDefault="003F1DD4">
      <w:pPr>
        <w:pStyle w:val="a3"/>
        <w:snapToGrid w:val="0"/>
        <w:spacing w:before="154" w:line="360" w:lineRule="auto"/>
        <w:ind w:left="0" w:right="19" w:firstLineChars="242" w:firstLine="586"/>
        <w:contextualSpacing/>
        <w:rPr>
          <w:spacing w:val="1"/>
          <w:lang w:eastAsia="zh-CN"/>
        </w:rPr>
      </w:pPr>
      <w:r>
        <w:rPr>
          <w:spacing w:val="1"/>
          <w:lang w:eastAsia="zh-CN"/>
        </w:rPr>
        <w:t>C、投标产品技术参数偏离表：供应商按附件5格式要求如实填写，供应商投标产品技术参数与采购</w:t>
      </w:r>
      <w:r>
        <w:rPr>
          <w:spacing w:val="-1"/>
          <w:lang w:eastAsia="zh-CN"/>
        </w:rPr>
        <w:t>清单中技术参数相比较，如有一处及以上出现“负偏离”的，该项审</w:t>
      </w:r>
      <w:r>
        <w:rPr>
          <w:spacing w:val="1"/>
          <w:lang w:eastAsia="zh-CN"/>
        </w:rPr>
        <w:t>查不通过。（符合性审查项）</w:t>
      </w:r>
    </w:p>
    <w:p w:rsidR="00C42FF1" w:rsidRDefault="003F1DD4">
      <w:pPr>
        <w:pStyle w:val="a3"/>
        <w:snapToGrid w:val="0"/>
        <w:spacing w:line="360" w:lineRule="auto"/>
        <w:ind w:right="19" w:firstLine="484"/>
        <w:contextualSpacing/>
        <w:rPr>
          <w:lang w:eastAsia="zh-CN"/>
        </w:rPr>
      </w:pPr>
      <w:r>
        <w:rPr>
          <w:rFonts w:cs="宋体"/>
          <w:spacing w:val="2"/>
          <w:lang w:eastAsia="zh-CN"/>
        </w:rPr>
        <w:t>D</w:t>
      </w:r>
      <w:r>
        <w:rPr>
          <w:spacing w:val="2"/>
          <w:lang w:eastAsia="zh-CN"/>
        </w:rPr>
        <w:t>、交货设备满足采购清单及技术参数承诺：如我公司成交，交货时设备全部满足竞谈</w:t>
      </w:r>
      <w:r>
        <w:rPr>
          <w:lang w:eastAsia="zh-CN"/>
        </w:rPr>
        <w:t>判</w:t>
      </w:r>
      <w:r>
        <w:rPr>
          <w:spacing w:val="2"/>
          <w:lang w:eastAsia="zh-CN"/>
        </w:rPr>
        <w:t>文件采购清</w:t>
      </w:r>
      <w:r>
        <w:rPr>
          <w:lang w:eastAsia="zh-CN"/>
        </w:rPr>
        <w:t>单</w:t>
      </w:r>
      <w:r>
        <w:rPr>
          <w:spacing w:val="2"/>
          <w:lang w:eastAsia="zh-CN"/>
        </w:rPr>
        <w:t>及技术</w:t>
      </w:r>
      <w:r>
        <w:rPr>
          <w:lang w:eastAsia="zh-CN"/>
        </w:rPr>
        <w:t>参</w:t>
      </w:r>
      <w:r>
        <w:rPr>
          <w:spacing w:val="2"/>
          <w:lang w:eastAsia="zh-CN"/>
        </w:rPr>
        <w:t>数要求</w:t>
      </w:r>
      <w:r>
        <w:rPr>
          <w:spacing w:val="-99"/>
          <w:lang w:eastAsia="zh-CN"/>
        </w:rPr>
        <w:t>。</w:t>
      </w:r>
      <w:r>
        <w:rPr>
          <w:spacing w:val="2"/>
          <w:lang w:eastAsia="zh-CN"/>
        </w:rPr>
        <w:t>如承诺虚假，采购人有权不支付我</w:t>
      </w:r>
      <w:r>
        <w:rPr>
          <w:lang w:eastAsia="zh-CN"/>
        </w:rPr>
        <w:t>公</w:t>
      </w:r>
      <w:r>
        <w:rPr>
          <w:spacing w:val="2"/>
          <w:lang w:eastAsia="zh-CN"/>
        </w:rPr>
        <w:t>司合同价</w:t>
      </w:r>
      <w:r>
        <w:rPr>
          <w:lang w:eastAsia="zh-CN"/>
        </w:rPr>
        <w:t xml:space="preserve">款， </w:t>
      </w:r>
      <w:r>
        <w:rPr>
          <w:spacing w:val="1"/>
          <w:lang w:eastAsia="zh-CN"/>
        </w:rPr>
        <w:t>并追究我公司提供虚假资料骗取成交的的责任。（符合性审查项）</w:t>
      </w:r>
    </w:p>
    <w:p w:rsidR="00C42FF1" w:rsidRDefault="003F1DD4">
      <w:pPr>
        <w:pStyle w:val="a3"/>
        <w:snapToGrid w:val="0"/>
        <w:spacing w:line="360" w:lineRule="auto"/>
        <w:ind w:left="586" w:right="2127"/>
        <w:contextualSpacing/>
        <w:rPr>
          <w:spacing w:val="23"/>
          <w:lang w:eastAsia="zh-CN"/>
        </w:rPr>
      </w:pPr>
      <w:r>
        <w:rPr>
          <w:rFonts w:cs="宋体"/>
          <w:spacing w:val="1"/>
          <w:lang w:eastAsia="zh-CN"/>
        </w:rPr>
        <w:t>E</w:t>
      </w:r>
      <w:r>
        <w:rPr>
          <w:spacing w:val="1"/>
          <w:lang w:eastAsia="zh-CN"/>
        </w:rPr>
        <w:t>、售后服务措施。</w:t>
      </w:r>
    </w:p>
    <w:p w:rsidR="00C42FF1" w:rsidRDefault="003F1DD4">
      <w:pPr>
        <w:pStyle w:val="a3"/>
        <w:snapToGrid w:val="0"/>
        <w:spacing w:line="360" w:lineRule="auto"/>
        <w:ind w:left="586" w:right="2127"/>
        <w:contextualSpacing/>
        <w:rPr>
          <w:lang w:eastAsia="zh-CN"/>
        </w:rPr>
      </w:pPr>
      <w:r>
        <w:rPr>
          <w:rFonts w:cs="宋体"/>
          <w:spacing w:val="1"/>
          <w:lang w:eastAsia="zh-CN"/>
        </w:rPr>
        <w:t>F</w:t>
      </w:r>
      <w:r>
        <w:rPr>
          <w:spacing w:val="1"/>
          <w:lang w:eastAsia="zh-CN"/>
        </w:rPr>
        <w:t>、供应商认为应该提交的技术性文件资料。</w:t>
      </w:r>
    </w:p>
    <w:p w:rsidR="00C42FF1" w:rsidRDefault="003F1DD4">
      <w:pPr>
        <w:pStyle w:val="81"/>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rsidR="00C42FF1" w:rsidRDefault="003F1DD4">
      <w:pPr>
        <w:pStyle w:val="a3"/>
        <w:snapToGrid w:val="0"/>
        <w:spacing w:before="202" w:line="360" w:lineRule="auto"/>
        <w:ind w:right="227" w:firstLine="727"/>
        <w:contextualSpacing/>
        <w:jc w:val="both"/>
        <w:rPr>
          <w:lang w:eastAsia="zh-CN"/>
        </w:rPr>
      </w:pPr>
      <w:r>
        <w:rPr>
          <w:rFonts w:cs="宋体"/>
          <w:spacing w:val="1"/>
          <w:lang w:eastAsia="zh-CN"/>
        </w:rPr>
        <w:t>A</w:t>
      </w:r>
      <w:r>
        <w:rPr>
          <w:spacing w:val="1"/>
          <w:lang w:eastAsia="zh-CN"/>
        </w:rPr>
        <w:t>．质保期承诺：从验收合格之日起，提供</w:t>
      </w:r>
      <w:r>
        <w:rPr>
          <w:rFonts w:cs="宋体"/>
          <w:u w:val="single"/>
          <w:lang w:eastAsia="zh-CN"/>
        </w:rPr>
        <w:t>1</w:t>
      </w:r>
      <w:r>
        <w:rPr>
          <w:spacing w:val="1"/>
          <w:lang w:eastAsia="zh-CN"/>
        </w:rPr>
        <w:t>年的质保服务。在质保期内如所供</w:t>
      </w:r>
      <w:r>
        <w:rPr>
          <w:spacing w:val="2"/>
          <w:lang w:eastAsia="zh-CN"/>
        </w:rPr>
        <w:t>产品</w:t>
      </w:r>
      <w:r>
        <w:rPr>
          <w:lang w:eastAsia="zh-CN"/>
        </w:rPr>
        <w:t>及</w:t>
      </w:r>
      <w:r>
        <w:rPr>
          <w:spacing w:val="2"/>
          <w:lang w:eastAsia="zh-CN"/>
        </w:rPr>
        <w:t>设备出现任</w:t>
      </w:r>
      <w:r>
        <w:rPr>
          <w:lang w:eastAsia="zh-CN"/>
        </w:rPr>
        <w:t>何</w:t>
      </w:r>
      <w:r>
        <w:rPr>
          <w:spacing w:val="2"/>
          <w:lang w:eastAsia="zh-CN"/>
        </w:rPr>
        <w:t>质量问题</w:t>
      </w:r>
      <w:r>
        <w:rPr>
          <w:spacing w:val="-39"/>
          <w:lang w:eastAsia="zh-CN"/>
        </w:rPr>
        <w:t>，</w:t>
      </w:r>
      <w:r>
        <w:rPr>
          <w:lang w:eastAsia="zh-CN"/>
        </w:rPr>
        <w:t>立</w:t>
      </w:r>
      <w:r>
        <w:rPr>
          <w:spacing w:val="2"/>
          <w:lang w:eastAsia="zh-CN"/>
        </w:rPr>
        <w:t>即免费维修或更换</w:t>
      </w:r>
      <w:r>
        <w:rPr>
          <w:spacing w:val="-39"/>
          <w:lang w:eastAsia="zh-CN"/>
        </w:rPr>
        <w:t>，</w:t>
      </w:r>
      <w:r>
        <w:rPr>
          <w:lang w:eastAsia="zh-CN"/>
        </w:rPr>
        <w:t>发</w:t>
      </w:r>
      <w:r>
        <w:rPr>
          <w:spacing w:val="2"/>
          <w:lang w:eastAsia="zh-CN"/>
        </w:rPr>
        <w:t>生的所有费用由</w:t>
      </w:r>
      <w:r>
        <w:rPr>
          <w:lang w:eastAsia="zh-CN"/>
        </w:rPr>
        <w:t>供</w:t>
      </w:r>
      <w:r>
        <w:rPr>
          <w:spacing w:val="2"/>
          <w:lang w:eastAsia="zh-CN"/>
        </w:rPr>
        <w:t>应商自行</w:t>
      </w:r>
      <w:r>
        <w:rPr>
          <w:lang w:eastAsia="zh-CN"/>
        </w:rPr>
        <w:t xml:space="preserve">承 </w:t>
      </w:r>
      <w:r>
        <w:rPr>
          <w:spacing w:val="1"/>
          <w:lang w:eastAsia="zh-CN"/>
        </w:rPr>
        <w:lastRenderedPageBreak/>
        <w:t>担。（符合性审查项）</w:t>
      </w:r>
    </w:p>
    <w:p w:rsidR="00C42FF1" w:rsidRDefault="003F1DD4">
      <w:pPr>
        <w:pStyle w:val="a3"/>
        <w:snapToGrid w:val="0"/>
        <w:spacing w:before="32" w:line="360" w:lineRule="auto"/>
        <w:ind w:right="223" w:firstLine="549"/>
        <w:contextualSpacing/>
        <w:jc w:val="both"/>
        <w:rPr>
          <w:lang w:eastAsia="zh-CN"/>
        </w:rPr>
      </w:pPr>
      <w:r>
        <w:rPr>
          <w:rFonts w:cs="宋体"/>
          <w:spacing w:val="3"/>
          <w:lang w:eastAsia="zh-CN"/>
        </w:rPr>
        <w:t>B.</w:t>
      </w:r>
      <w:r>
        <w:rPr>
          <w:spacing w:val="3"/>
          <w:lang w:eastAsia="zh-CN"/>
        </w:rPr>
        <w:t>响应时效承诺：从验收合格之日起，在质保期内，如接到医院报修电话，我公</w:t>
      </w:r>
      <w:r>
        <w:rPr>
          <w:spacing w:val="2"/>
          <w:lang w:eastAsia="zh-CN"/>
        </w:rPr>
        <w:t>司</w:t>
      </w:r>
      <w:r>
        <w:rPr>
          <w:lang w:eastAsia="zh-CN"/>
        </w:rPr>
        <w:t>在</w:t>
      </w:r>
      <w:r>
        <w:rPr>
          <w:rFonts w:cs="宋体"/>
          <w:lang w:eastAsia="zh-CN"/>
        </w:rPr>
        <w:t>1</w:t>
      </w:r>
      <w:r>
        <w:rPr>
          <w:spacing w:val="2"/>
          <w:lang w:eastAsia="zh-CN"/>
        </w:rPr>
        <w:t>小时内响应</w:t>
      </w:r>
      <w:r>
        <w:rPr>
          <w:spacing w:val="-39"/>
          <w:lang w:eastAsia="zh-CN"/>
        </w:rPr>
        <w:t>，</w:t>
      </w:r>
      <w:r>
        <w:rPr>
          <w:spacing w:val="2"/>
          <w:lang w:eastAsia="zh-CN"/>
        </w:rPr>
        <w:t>并派出</w:t>
      </w:r>
      <w:r>
        <w:rPr>
          <w:lang w:eastAsia="zh-CN"/>
        </w:rPr>
        <w:t>专</w:t>
      </w:r>
      <w:r>
        <w:rPr>
          <w:spacing w:val="2"/>
          <w:lang w:eastAsia="zh-CN"/>
        </w:rPr>
        <w:t>业维修人</w:t>
      </w:r>
      <w:r>
        <w:rPr>
          <w:lang w:eastAsia="zh-CN"/>
        </w:rPr>
        <w:t>员</w:t>
      </w:r>
      <w:r>
        <w:rPr>
          <w:rFonts w:cs="宋体"/>
          <w:lang w:eastAsia="zh-CN"/>
        </w:rPr>
        <w:t>24</w:t>
      </w:r>
      <w:r>
        <w:rPr>
          <w:spacing w:val="2"/>
          <w:lang w:eastAsia="zh-CN"/>
        </w:rPr>
        <w:t>小时</w:t>
      </w:r>
      <w:r>
        <w:rPr>
          <w:lang w:eastAsia="zh-CN"/>
        </w:rPr>
        <w:t>内</w:t>
      </w:r>
      <w:r>
        <w:rPr>
          <w:spacing w:val="2"/>
          <w:lang w:eastAsia="zh-CN"/>
        </w:rPr>
        <w:t>到达现场进</w:t>
      </w:r>
      <w:r>
        <w:rPr>
          <w:lang w:eastAsia="zh-CN"/>
        </w:rPr>
        <w:t>行</w:t>
      </w:r>
      <w:r>
        <w:rPr>
          <w:spacing w:val="2"/>
          <w:lang w:eastAsia="zh-CN"/>
        </w:rPr>
        <w:t>维修</w:t>
      </w:r>
      <w:r>
        <w:rPr>
          <w:spacing w:val="-39"/>
          <w:lang w:eastAsia="zh-CN"/>
        </w:rPr>
        <w:t>，</w:t>
      </w:r>
      <w:r>
        <w:rPr>
          <w:spacing w:val="2"/>
          <w:lang w:eastAsia="zh-CN"/>
        </w:rPr>
        <w:t>所有</w:t>
      </w:r>
      <w:r>
        <w:rPr>
          <w:lang w:eastAsia="zh-CN"/>
        </w:rPr>
        <w:t>的</w:t>
      </w:r>
      <w:r>
        <w:rPr>
          <w:spacing w:val="2"/>
          <w:lang w:eastAsia="zh-CN"/>
        </w:rPr>
        <w:t>费用</w:t>
      </w:r>
      <w:r>
        <w:rPr>
          <w:lang w:eastAsia="zh-CN"/>
        </w:rPr>
        <w:t xml:space="preserve">由 </w:t>
      </w:r>
      <w:r>
        <w:rPr>
          <w:spacing w:val="1"/>
          <w:lang w:eastAsia="zh-CN"/>
        </w:rPr>
        <w:t>我公司承担。（符合性审查项）</w:t>
      </w:r>
    </w:p>
    <w:p w:rsidR="00C42FF1" w:rsidRDefault="003F1DD4">
      <w:pPr>
        <w:pStyle w:val="a3"/>
        <w:snapToGrid w:val="0"/>
        <w:spacing w:before="7" w:line="360" w:lineRule="auto"/>
        <w:ind w:right="234" w:firstLine="549"/>
        <w:contextualSpacing/>
        <w:jc w:val="both"/>
        <w:rPr>
          <w:spacing w:val="1"/>
          <w:lang w:eastAsia="zh-CN"/>
        </w:rPr>
      </w:pPr>
      <w:r>
        <w:rPr>
          <w:rFonts w:cs="宋体"/>
          <w:lang w:eastAsia="zh-CN"/>
        </w:rPr>
        <w:t>C</w:t>
      </w:r>
      <w:r>
        <w:rPr>
          <w:rFonts w:cs="宋体"/>
          <w:spacing w:val="2"/>
          <w:lang w:eastAsia="zh-CN"/>
        </w:rPr>
        <w:t>.</w:t>
      </w:r>
      <w:r>
        <w:rPr>
          <w:spacing w:val="2"/>
          <w:lang w:eastAsia="zh-CN"/>
        </w:rPr>
        <w:t>安</w:t>
      </w:r>
      <w:r>
        <w:rPr>
          <w:lang w:eastAsia="zh-CN"/>
        </w:rPr>
        <w:t>装</w:t>
      </w:r>
      <w:r>
        <w:rPr>
          <w:spacing w:val="2"/>
          <w:lang w:eastAsia="zh-CN"/>
        </w:rPr>
        <w:t>调试与操作</w:t>
      </w:r>
      <w:r>
        <w:rPr>
          <w:lang w:eastAsia="zh-CN"/>
        </w:rPr>
        <w:t>培</w:t>
      </w:r>
      <w:r>
        <w:rPr>
          <w:spacing w:val="2"/>
          <w:lang w:eastAsia="zh-CN"/>
        </w:rPr>
        <w:t>训承诺</w:t>
      </w:r>
      <w:r>
        <w:rPr>
          <w:spacing w:val="-39"/>
          <w:lang w:eastAsia="zh-CN"/>
        </w:rPr>
        <w:t>：</w:t>
      </w:r>
      <w:r>
        <w:rPr>
          <w:spacing w:val="2"/>
          <w:lang w:eastAsia="zh-CN"/>
        </w:rPr>
        <w:t>设</w:t>
      </w:r>
      <w:r>
        <w:rPr>
          <w:lang w:eastAsia="zh-CN"/>
        </w:rPr>
        <w:t>备</w:t>
      </w:r>
      <w:r>
        <w:rPr>
          <w:spacing w:val="2"/>
          <w:lang w:eastAsia="zh-CN"/>
        </w:rPr>
        <w:t>到达采购人指定</w:t>
      </w:r>
      <w:r>
        <w:rPr>
          <w:lang w:eastAsia="zh-CN"/>
        </w:rPr>
        <w:t>的</w:t>
      </w:r>
      <w:r>
        <w:rPr>
          <w:spacing w:val="2"/>
          <w:lang w:eastAsia="zh-CN"/>
        </w:rPr>
        <w:t>运送地点后</w:t>
      </w:r>
      <w:r>
        <w:rPr>
          <w:spacing w:val="-39"/>
          <w:lang w:eastAsia="zh-CN"/>
        </w:rPr>
        <w:t>，</w:t>
      </w:r>
      <w:r>
        <w:rPr>
          <w:spacing w:val="2"/>
          <w:lang w:eastAsia="zh-CN"/>
        </w:rPr>
        <w:t>生产厂</w:t>
      </w:r>
      <w:r>
        <w:rPr>
          <w:lang w:eastAsia="zh-CN"/>
        </w:rPr>
        <w:t>家</w:t>
      </w:r>
      <w:r>
        <w:rPr>
          <w:spacing w:val="2"/>
          <w:lang w:eastAsia="zh-CN"/>
        </w:rPr>
        <w:t>专业</w:t>
      </w:r>
      <w:r>
        <w:rPr>
          <w:lang w:eastAsia="zh-CN"/>
        </w:rPr>
        <w:t xml:space="preserve">技 </w:t>
      </w:r>
      <w:r>
        <w:rPr>
          <w:spacing w:val="1"/>
          <w:lang w:eastAsia="zh-CN"/>
        </w:rPr>
        <w:t>术人员在</w:t>
      </w:r>
      <w:r>
        <w:rPr>
          <w:rFonts w:cs="宋体"/>
          <w:lang w:eastAsia="zh-CN"/>
        </w:rPr>
        <w:t>2</w:t>
      </w:r>
      <w:r>
        <w:rPr>
          <w:spacing w:val="1"/>
          <w:lang w:eastAsia="zh-CN"/>
        </w:rPr>
        <w:t>天内到达现场，在采购人技术人员在场的情况下开箱清点货物，组织安装、调试以及操作培训，并承担因此发生的一切费用。（符合性审查项）</w:t>
      </w:r>
    </w:p>
    <w:p w:rsidR="00C42FF1" w:rsidRDefault="003F1DD4">
      <w:pPr>
        <w:pStyle w:val="a3"/>
        <w:snapToGrid w:val="0"/>
        <w:spacing w:before="7" w:line="360" w:lineRule="auto"/>
        <w:ind w:right="234" w:firstLine="549"/>
        <w:contextualSpacing/>
        <w:jc w:val="both"/>
        <w:rPr>
          <w:lang w:eastAsia="zh-CN"/>
        </w:rPr>
      </w:pPr>
      <w:r>
        <w:rPr>
          <w:rFonts w:cs="宋体"/>
          <w:lang w:eastAsia="zh-CN"/>
        </w:rPr>
        <w:t>D.</w:t>
      </w:r>
      <w:r>
        <w:rPr>
          <w:lang w:eastAsia="zh-CN"/>
        </w:rPr>
        <w:t>投标产品与供货产品一致承诺：如我公司中标，我公司在交货时产品与投标文</w:t>
      </w:r>
      <w:r>
        <w:rPr>
          <w:spacing w:val="1"/>
          <w:lang w:eastAsia="zh-CN"/>
        </w:rPr>
        <w:t>件中投标产品一致。（符合性审查项）</w:t>
      </w:r>
    </w:p>
    <w:p w:rsidR="00C42FF1" w:rsidRDefault="003F1DD4">
      <w:pPr>
        <w:pStyle w:val="a3"/>
        <w:snapToGrid w:val="0"/>
        <w:spacing w:line="360" w:lineRule="auto"/>
        <w:ind w:right="223" w:firstLine="549"/>
        <w:contextualSpacing/>
        <w:jc w:val="both"/>
        <w:rPr>
          <w:lang w:eastAsia="zh-CN"/>
        </w:rPr>
      </w:pPr>
      <w:r>
        <w:rPr>
          <w:rFonts w:cs="宋体"/>
          <w:spacing w:val="3"/>
          <w:lang w:eastAsia="zh-CN"/>
        </w:rPr>
        <w:t>E.</w:t>
      </w:r>
      <w:r>
        <w:rPr>
          <w:spacing w:val="3"/>
          <w:lang w:eastAsia="zh-CN"/>
        </w:rPr>
        <w:t>资料真实性承诺：如我公司中标，招标人有权要求我公司提供投标资料的相关</w:t>
      </w:r>
      <w:r>
        <w:rPr>
          <w:spacing w:val="2"/>
          <w:lang w:eastAsia="zh-CN"/>
        </w:rPr>
        <w:t>原件</w:t>
      </w:r>
      <w:r>
        <w:rPr>
          <w:lang w:eastAsia="zh-CN"/>
        </w:rPr>
        <w:t>审</w:t>
      </w:r>
      <w:r>
        <w:rPr>
          <w:spacing w:val="2"/>
          <w:lang w:eastAsia="zh-CN"/>
        </w:rPr>
        <w:t>查</w:t>
      </w:r>
      <w:r>
        <w:rPr>
          <w:spacing w:val="-77"/>
          <w:lang w:eastAsia="zh-CN"/>
        </w:rPr>
        <w:t>，</w:t>
      </w:r>
      <w:r>
        <w:rPr>
          <w:spacing w:val="2"/>
          <w:lang w:eastAsia="zh-CN"/>
        </w:rPr>
        <w:t>如</w:t>
      </w:r>
      <w:r>
        <w:rPr>
          <w:lang w:eastAsia="zh-CN"/>
        </w:rPr>
        <w:t>我</w:t>
      </w:r>
      <w:r>
        <w:rPr>
          <w:spacing w:val="2"/>
          <w:lang w:eastAsia="zh-CN"/>
        </w:rPr>
        <w:t>公司不能按</w:t>
      </w:r>
      <w:r>
        <w:rPr>
          <w:lang w:eastAsia="zh-CN"/>
        </w:rPr>
        <w:t>招</w:t>
      </w:r>
      <w:r>
        <w:rPr>
          <w:spacing w:val="2"/>
          <w:lang w:eastAsia="zh-CN"/>
        </w:rPr>
        <w:t>标人要求</w:t>
      </w:r>
      <w:r>
        <w:rPr>
          <w:lang w:eastAsia="zh-CN"/>
        </w:rPr>
        <w:t>在</w:t>
      </w:r>
      <w:r>
        <w:rPr>
          <w:rFonts w:cs="宋体"/>
          <w:lang w:eastAsia="zh-CN"/>
        </w:rPr>
        <w:t>5</w:t>
      </w:r>
      <w:r>
        <w:rPr>
          <w:spacing w:val="2"/>
          <w:lang w:eastAsia="zh-CN"/>
        </w:rPr>
        <w:t>个工作</w:t>
      </w:r>
      <w:r>
        <w:rPr>
          <w:lang w:eastAsia="zh-CN"/>
        </w:rPr>
        <w:t>日</w:t>
      </w:r>
      <w:r>
        <w:rPr>
          <w:spacing w:val="2"/>
          <w:lang w:eastAsia="zh-CN"/>
        </w:rPr>
        <w:t>内全面提供</w:t>
      </w:r>
      <w:r>
        <w:rPr>
          <w:lang w:eastAsia="zh-CN"/>
        </w:rPr>
        <w:t>或</w:t>
      </w:r>
      <w:r>
        <w:rPr>
          <w:spacing w:val="2"/>
          <w:lang w:eastAsia="zh-CN"/>
        </w:rPr>
        <w:t>经招标</w:t>
      </w:r>
      <w:r>
        <w:rPr>
          <w:lang w:eastAsia="zh-CN"/>
        </w:rPr>
        <w:t>人</w:t>
      </w:r>
      <w:r>
        <w:rPr>
          <w:spacing w:val="2"/>
          <w:lang w:eastAsia="zh-CN"/>
        </w:rPr>
        <w:t>查出有虚</w:t>
      </w:r>
      <w:r>
        <w:rPr>
          <w:lang w:eastAsia="zh-CN"/>
        </w:rPr>
        <w:t xml:space="preserve">假 </w:t>
      </w:r>
      <w:r>
        <w:rPr>
          <w:spacing w:val="1"/>
          <w:lang w:eastAsia="zh-CN"/>
        </w:rPr>
        <w:t>资料的，招标人有权取消我公司的中标资格，并没收投标保证金。（符合性审查项）</w:t>
      </w:r>
    </w:p>
    <w:p w:rsidR="00C42FF1" w:rsidRDefault="003F1DD4">
      <w:pPr>
        <w:pStyle w:val="a3"/>
        <w:snapToGrid w:val="0"/>
        <w:spacing w:before="35" w:line="360" w:lineRule="auto"/>
        <w:ind w:right="225" w:firstLine="480"/>
        <w:contextualSpacing/>
        <w:jc w:val="both"/>
        <w:rPr>
          <w:lang w:eastAsia="zh-CN"/>
        </w:rPr>
      </w:pPr>
      <w:r>
        <w:rPr>
          <w:rFonts w:cs="宋体"/>
          <w:spacing w:val="2"/>
          <w:lang w:eastAsia="zh-CN"/>
        </w:rPr>
        <w:t>F.</w:t>
      </w:r>
      <w:r>
        <w:rPr>
          <w:spacing w:val="2"/>
          <w:lang w:eastAsia="zh-CN"/>
        </w:rPr>
        <w:t>交货承诺：如我公司成交，保证从签订合同的次日起，</w:t>
      </w:r>
      <w:r>
        <w:rPr>
          <w:rFonts w:cs="宋体" w:hint="eastAsia"/>
          <w:color w:val="C00000"/>
          <w:spacing w:val="2"/>
          <w:lang w:eastAsia="zh-CN"/>
        </w:rPr>
        <w:t>30</w:t>
      </w:r>
      <w:r>
        <w:rPr>
          <w:color w:val="C00000"/>
          <w:spacing w:val="2"/>
          <w:lang w:eastAsia="zh-CN"/>
        </w:rPr>
        <w:t>日</w:t>
      </w:r>
      <w:r>
        <w:rPr>
          <w:spacing w:val="2"/>
          <w:lang w:eastAsia="zh-CN"/>
        </w:rPr>
        <w:t>历天内供货，安装</w:t>
      </w:r>
      <w:r>
        <w:rPr>
          <w:spacing w:val="1"/>
          <w:lang w:eastAsia="zh-CN"/>
        </w:rPr>
        <w:t>调试完毕，验收合格，并交付使用。（符合性审查项）</w:t>
      </w:r>
    </w:p>
    <w:p w:rsidR="00C42FF1" w:rsidRDefault="003F1DD4">
      <w:pPr>
        <w:pStyle w:val="a3"/>
        <w:snapToGrid w:val="0"/>
        <w:spacing w:before="0" w:line="360" w:lineRule="auto"/>
        <w:ind w:left="581"/>
        <w:contextualSpacing/>
        <w:rPr>
          <w:lang w:eastAsia="zh-CN"/>
        </w:rPr>
      </w:pPr>
      <w:r>
        <w:rPr>
          <w:rFonts w:cs="宋体"/>
          <w:spacing w:val="1"/>
          <w:lang w:eastAsia="zh-CN"/>
        </w:rPr>
        <w:t>G.</w:t>
      </w:r>
      <w:r>
        <w:rPr>
          <w:spacing w:val="1"/>
          <w:lang w:eastAsia="zh-CN"/>
        </w:rPr>
        <w:t>供应商认为应该提交的其他商务文件资料。</w:t>
      </w:r>
    </w:p>
    <w:p w:rsidR="00C42FF1" w:rsidRDefault="003F1DD4">
      <w:pPr>
        <w:pStyle w:val="81"/>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2"/>
          <w:lang w:eastAsia="zh-CN"/>
        </w:rPr>
        <w:t>报价文件：</w:t>
      </w:r>
    </w:p>
    <w:p w:rsidR="00C42FF1" w:rsidRDefault="003F1DD4">
      <w:pPr>
        <w:pStyle w:val="a3"/>
        <w:snapToGrid w:val="0"/>
        <w:spacing w:before="154" w:line="360" w:lineRule="auto"/>
        <w:ind w:right="19" w:firstLine="484"/>
        <w:contextualSpacing/>
        <w:rPr>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Pr>
          <w:spacing w:val="-15"/>
          <w:lang w:eastAsia="zh-CN"/>
        </w:rPr>
        <w:t>：</w:t>
      </w:r>
      <w:r>
        <w:rPr>
          <w:lang w:eastAsia="zh-CN"/>
        </w:rPr>
        <w:t>必</w:t>
      </w:r>
      <w:r>
        <w:rPr>
          <w:spacing w:val="2"/>
          <w:lang w:eastAsia="zh-CN"/>
        </w:rPr>
        <w:t>须按</w:t>
      </w:r>
      <w:r>
        <w:rPr>
          <w:spacing w:val="-17"/>
          <w:lang w:eastAsia="zh-CN"/>
        </w:rPr>
        <w:t>本</w:t>
      </w:r>
      <w:r>
        <w:rPr>
          <w:spacing w:val="2"/>
          <w:lang w:eastAsia="zh-CN"/>
        </w:rPr>
        <w:t>《谈判文</w:t>
      </w:r>
      <w:r>
        <w:rPr>
          <w:lang w:eastAsia="zh-CN"/>
        </w:rPr>
        <w:t>件</w:t>
      </w:r>
      <w:r>
        <w:rPr>
          <w:spacing w:val="-32"/>
          <w:lang w:eastAsia="zh-CN"/>
        </w:rPr>
        <w:t>》</w:t>
      </w:r>
      <w:r>
        <w:rPr>
          <w:lang w:eastAsia="zh-CN"/>
        </w:rPr>
        <w:t>“</w:t>
      </w:r>
      <w:r>
        <w:rPr>
          <w:spacing w:val="2"/>
          <w:lang w:eastAsia="zh-CN"/>
        </w:rPr>
        <w:t>附</w:t>
      </w:r>
      <w:r>
        <w:rPr>
          <w:lang w:eastAsia="zh-CN"/>
        </w:rPr>
        <w:t>件</w:t>
      </w:r>
      <w:r>
        <w:rPr>
          <w:rFonts w:cs="宋体"/>
          <w:spacing w:val="2"/>
          <w:lang w:eastAsia="zh-CN"/>
        </w:rPr>
        <w:t>1</w:t>
      </w:r>
      <w:r>
        <w:rPr>
          <w:spacing w:val="-15"/>
          <w:lang w:eastAsia="zh-CN"/>
        </w:rPr>
        <w:t>”</w:t>
      </w:r>
      <w:r>
        <w:rPr>
          <w:spacing w:val="2"/>
          <w:lang w:eastAsia="zh-CN"/>
        </w:rPr>
        <w:t>的格</w:t>
      </w:r>
      <w:r>
        <w:rPr>
          <w:lang w:eastAsia="zh-CN"/>
        </w:rPr>
        <w:t>式</w:t>
      </w:r>
      <w:r>
        <w:rPr>
          <w:spacing w:val="2"/>
          <w:lang w:eastAsia="zh-CN"/>
        </w:rPr>
        <w:t>填报</w:t>
      </w:r>
      <w:r>
        <w:rPr>
          <w:spacing w:val="-15"/>
          <w:lang w:eastAsia="zh-CN"/>
        </w:rPr>
        <w:t>，</w:t>
      </w:r>
      <w:r>
        <w:rPr>
          <w:spacing w:val="2"/>
          <w:lang w:eastAsia="zh-CN"/>
        </w:rPr>
        <w:t>且基础</w:t>
      </w:r>
      <w:r>
        <w:rPr>
          <w:lang w:eastAsia="zh-CN"/>
        </w:rPr>
        <w:t>报</w:t>
      </w:r>
      <w:r>
        <w:rPr>
          <w:spacing w:val="2"/>
          <w:lang w:eastAsia="zh-CN"/>
        </w:rPr>
        <w:t>价</w:t>
      </w:r>
      <w:r>
        <w:rPr>
          <w:spacing w:val="-12"/>
          <w:lang w:eastAsia="zh-CN"/>
        </w:rPr>
        <w:t>与</w:t>
      </w:r>
      <w:r>
        <w:rPr>
          <w:spacing w:val="2"/>
          <w:lang w:eastAsia="zh-CN"/>
        </w:rPr>
        <w:t>《开标一</w:t>
      </w:r>
      <w:r>
        <w:rPr>
          <w:lang w:eastAsia="zh-CN"/>
        </w:rPr>
        <w:t>览</w:t>
      </w:r>
      <w:r>
        <w:rPr>
          <w:spacing w:val="2"/>
          <w:lang w:eastAsia="zh-CN"/>
        </w:rPr>
        <w:t>表</w:t>
      </w:r>
      <w:r>
        <w:rPr>
          <w:spacing w:val="-24"/>
          <w:lang w:eastAsia="zh-CN"/>
        </w:rPr>
        <w:t>》</w:t>
      </w:r>
      <w:r>
        <w:rPr>
          <w:spacing w:val="2"/>
          <w:lang w:eastAsia="zh-CN"/>
        </w:rPr>
        <w:t>投</w:t>
      </w:r>
      <w:r>
        <w:rPr>
          <w:spacing w:val="3"/>
          <w:lang w:eastAsia="zh-CN"/>
        </w:rPr>
        <w:t>标</w:t>
      </w:r>
      <w:r>
        <w:rPr>
          <w:lang w:eastAsia="zh-CN"/>
        </w:rPr>
        <w:t>总</w:t>
      </w:r>
      <w:r>
        <w:rPr>
          <w:spacing w:val="2"/>
          <w:lang w:eastAsia="zh-CN"/>
        </w:rPr>
        <w:t>报价一</w:t>
      </w:r>
      <w:r>
        <w:rPr>
          <w:lang w:eastAsia="zh-CN"/>
        </w:rPr>
        <w:t>致</w:t>
      </w:r>
      <w:r>
        <w:rPr>
          <w:spacing w:val="-24"/>
          <w:lang w:eastAsia="zh-CN"/>
        </w:rPr>
        <w:t>，</w:t>
      </w:r>
      <w:r>
        <w:rPr>
          <w:spacing w:val="2"/>
          <w:lang w:eastAsia="zh-CN"/>
        </w:rPr>
        <w:t>未超过最</w:t>
      </w:r>
      <w:r>
        <w:rPr>
          <w:lang w:eastAsia="zh-CN"/>
        </w:rPr>
        <w:t>高</w:t>
      </w:r>
      <w:r>
        <w:rPr>
          <w:spacing w:val="2"/>
          <w:lang w:eastAsia="zh-CN"/>
        </w:rPr>
        <w:t>投标限</w:t>
      </w:r>
      <w:r>
        <w:rPr>
          <w:lang w:eastAsia="zh-CN"/>
        </w:rPr>
        <w:t>价</w:t>
      </w:r>
      <w:r>
        <w:rPr>
          <w:spacing w:val="-21"/>
          <w:lang w:eastAsia="zh-CN"/>
        </w:rPr>
        <w:t>。</w:t>
      </w:r>
      <w:r>
        <w:rPr>
          <w:spacing w:val="2"/>
          <w:lang w:eastAsia="zh-CN"/>
        </w:rPr>
        <w:t>供应商基</w:t>
      </w:r>
      <w:r>
        <w:rPr>
          <w:lang w:eastAsia="zh-CN"/>
        </w:rPr>
        <w:t>础</w:t>
      </w:r>
      <w:r>
        <w:rPr>
          <w:spacing w:val="2"/>
          <w:lang w:eastAsia="zh-CN"/>
        </w:rPr>
        <w:t>报价明显</w:t>
      </w:r>
      <w:r>
        <w:rPr>
          <w:lang w:eastAsia="zh-CN"/>
        </w:rPr>
        <w:t>低</w:t>
      </w:r>
      <w:r>
        <w:rPr>
          <w:spacing w:val="2"/>
          <w:lang w:eastAsia="zh-CN"/>
        </w:rPr>
        <w:t>于其他供</w:t>
      </w:r>
      <w:r>
        <w:rPr>
          <w:lang w:eastAsia="zh-CN"/>
        </w:rPr>
        <w:t>应</w:t>
      </w:r>
      <w:r>
        <w:rPr>
          <w:spacing w:val="2"/>
          <w:lang w:eastAsia="zh-CN"/>
        </w:rPr>
        <w:t>商的</w:t>
      </w:r>
      <w:r>
        <w:rPr>
          <w:spacing w:val="-39"/>
          <w:lang w:eastAsia="zh-CN"/>
        </w:rPr>
        <w:t>，</w:t>
      </w:r>
      <w:r>
        <w:rPr>
          <w:spacing w:val="2"/>
          <w:lang w:eastAsia="zh-CN"/>
        </w:rPr>
        <w:t>谈</w:t>
      </w:r>
      <w:r>
        <w:rPr>
          <w:lang w:eastAsia="zh-CN"/>
        </w:rPr>
        <w:t>判</w:t>
      </w:r>
      <w:r>
        <w:rPr>
          <w:spacing w:val="2"/>
          <w:lang w:eastAsia="zh-CN"/>
        </w:rPr>
        <w:t>小组认为有可能</w:t>
      </w:r>
      <w:r>
        <w:rPr>
          <w:lang w:eastAsia="zh-CN"/>
        </w:rPr>
        <w:t>影</w:t>
      </w:r>
      <w:r>
        <w:rPr>
          <w:spacing w:val="2"/>
          <w:lang w:eastAsia="zh-CN"/>
        </w:rPr>
        <w:t>响产品质量</w:t>
      </w:r>
      <w:r>
        <w:rPr>
          <w:lang w:eastAsia="zh-CN"/>
        </w:rPr>
        <w:t>或</w:t>
      </w:r>
      <w:r>
        <w:rPr>
          <w:spacing w:val="2"/>
          <w:lang w:eastAsia="zh-CN"/>
        </w:rPr>
        <w:t>者不能</w:t>
      </w:r>
      <w:r>
        <w:rPr>
          <w:lang w:eastAsia="zh-CN"/>
        </w:rPr>
        <w:t>诚</w:t>
      </w:r>
      <w:r>
        <w:rPr>
          <w:spacing w:val="2"/>
          <w:lang w:eastAsia="zh-CN"/>
        </w:rPr>
        <w:t>信履约的</w:t>
      </w:r>
      <w:r>
        <w:rPr>
          <w:spacing w:val="-39"/>
          <w:lang w:eastAsia="zh-CN"/>
        </w:rPr>
        <w:t>，</w:t>
      </w:r>
      <w:r>
        <w:rPr>
          <w:spacing w:val="2"/>
          <w:lang w:eastAsia="zh-CN"/>
        </w:rPr>
        <w:t>谈判小组</w:t>
      </w:r>
      <w:r>
        <w:rPr>
          <w:lang w:eastAsia="zh-CN"/>
        </w:rPr>
        <w:t>应</w:t>
      </w:r>
      <w:r>
        <w:rPr>
          <w:spacing w:val="2"/>
          <w:lang w:eastAsia="zh-CN"/>
        </w:rPr>
        <w:t>当电话通</w:t>
      </w:r>
      <w:r>
        <w:rPr>
          <w:lang w:eastAsia="zh-CN"/>
        </w:rPr>
        <w:t>知</w:t>
      </w:r>
      <w:r>
        <w:rPr>
          <w:rFonts w:hint="eastAsia"/>
          <w:spacing w:val="1"/>
          <w:lang w:eastAsia="zh-CN"/>
        </w:rPr>
        <w:t>采购人</w:t>
      </w:r>
      <w:r>
        <w:rPr>
          <w:spacing w:val="1"/>
          <w:lang w:eastAsia="zh-CN"/>
        </w:rPr>
        <w:t>，由</w:t>
      </w:r>
      <w:r>
        <w:rPr>
          <w:rFonts w:hint="eastAsia"/>
          <w:spacing w:val="1"/>
          <w:lang w:eastAsia="zh-CN"/>
        </w:rPr>
        <w:t>采购人</w:t>
      </w:r>
      <w:r>
        <w:rPr>
          <w:spacing w:val="1"/>
          <w:lang w:eastAsia="zh-CN"/>
        </w:rPr>
        <w:t>通知供应商提供证明其报价合理性的相关</w:t>
      </w:r>
      <w:r>
        <w:rPr>
          <w:spacing w:val="2"/>
          <w:lang w:eastAsia="zh-CN"/>
        </w:rPr>
        <w:t>材</w:t>
      </w:r>
      <w:r>
        <w:rPr>
          <w:spacing w:val="-32"/>
          <w:lang w:eastAsia="zh-CN"/>
        </w:rPr>
        <w:t>料</w:t>
      </w:r>
      <w:r>
        <w:rPr>
          <w:lang w:eastAsia="zh-CN"/>
        </w:rPr>
        <w:t>（</w:t>
      </w:r>
      <w:r>
        <w:rPr>
          <w:spacing w:val="2"/>
          <w:lang w:eastAsia="zh-CN"/>
        </w:rPr>
        <w:t>包含设备产</w:t>
      </w:r>
      <w:r>
        <w:rPr>
          <w:lang w:eastAsia="zh-CN"/>
        </w:rPr>
        <w:t>品</w:t>
      </w:r>
      <w:r>
        <w:rPr>
          <w:spacing w:val="2"/>
          <w:lang w:eastAsia="zh-CN"/>
        </w:rPr>
        <w:t>货物价</w:t>
      </w:r>
      <w:r>
        <w:rPr>
          <w:spacing w:val="-34"/>
          <w:lang w:eastAsia="zh-CN"/>
        </w:rPr>
        <w:t>、</w:t>
      </w:r>
      <w:r>
        <w:rPr>
          <w:spacing w:val="2"/>
          <w:lang w:eastAsia="zh-CN"/>
        </w:rPr>
        <w:t>辅材费</w:t>
      </w:r>
      <w:r>
        <w:rPr>
          <w:spacing w:val="-32"/>
          <w:lang w:eastAsia="zh-CN"/>
        </w:rPr>
        <w:t>、</w:t>
      </w:r>
      <w:r>
        <w:rPr>
          <w:spacing w:val="2"/>
          <w:lang w:eastAsia="zh-CN"/>
        </w:rPr>
        <w:t>包装运输费</w:t>
      </w:r>
      <w:r>
        <w:rPr>
          <w:spacing w:val="-34"/>
          <w:lang w:eastAsia="zh-CN"/>
        </w:rPr>
        <w:t>、</w:t>
      </w:r>
      <w:r>
        <w:rPr>
          <w:spacing w:val="2"/>
          <w:lang w:eastAsia="zh-CN"/>
        </w:rPr>
        <w:t>二次搬运费</w:t>
      </w:r>
      <w:r>
        <w:rPr>
          <w:spacing w:val="-32"/>
          <w:lang w:eastAsia="zh-CN"/>
        </w:rPr>
        <w:t>、</w:t>
      </w:r>
      <w:r>
        <w:rPr>
          <w:spacing w:val="2"/>
          <w:lang w:eastAsia="zh-CN"/>
        </w:rPr>
        <w:t>安</w:t>
      </w:r>
      <w:r>
        <w:rPr>
          <w:spacing w:val="8"/>
          <w:lang w:eastAsia="zh-CN"/>
        </w:rPr>
        <w:t>装</w:t>
      </w:r>
      <w:r>
        <w:rPr>
          <w:spacing w:val="2"/>
          <w:lang w:eastAsia="zh-CN"/>
        </w:rPr>
        <w:t>调</w:t>
      </w:r>
      <w:r>
        <w:rPr>
          <w:lang w:eastAsia="zh-CN"/>
        </w:rPr>
        <w:t>试</w:t>
      </w:r>
      <w:r>
        <w:rPr>
          <w:spacing w:val="2"/>
          <w:lang w:eastAsia="zh-CN"/>
        </w:rPr>
        <w:t>费</w:t>
      </w:r>
      <w:r>
        <w:rPr>
          <w:spacing w:val="-32"/>
          <w:lang w:eastAsia="zh-CN"/>
        </w:rPr>
        <w:t>、</w:t>
      </w:r>
      <w:r>
        <w:rPr>
          <w:spacing w:val="2"/>
          <w:lang w:eastAsia="zh-CN"/>
        </w:rPr>
        <w:t>保险</w:t>
      </w:r>
      <w:r>
        <w:rPr>
          <w:lang w:eastAsia="zh-CN"/>
        </w:rPr>
        <w:t>费、</w:t>
      </w:r>
      <w:r>
        <w:rPr>
          <w:spacing w:val="1"/>
          <w:lang w:eastAsia="zh-CN"/>
        </w:rPr>
        <w:t>货物现场保管费、培训费、验收费、售后服务费、各种税费等。涉及进口产品货物的，</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的委托代理</w:t>
      </w:r>
      <w:r>
        <w:rPr>
          <w:lang w:eastAsia="zh-CN"/>
        </w:rPr>
        <w:t>费</w:t>
      </w:r>
      <w:r>
        <w:rPr>
          <w:spacing w:val="-24"/>
          <w:lang w:eastAsia="zh-CN"/>
        </w:rPr>
        <w:t>、</w:t>
      </w:r>
      <w:r>
        <w:rPr>
          <w:spacing w:val="2"/>
          <w:lang w:eastAsia="zh-CN"/>
        </w:rPr>
        <w:t>免税</w:t>
      </w:r>
      <w:r>
        <w:rPr>
          <w:lang w:eastAsia="zh-CN"/>
        </w:rPr>
        <w:t>进</w:t>
      </w:r>
      <w:r>
        <w:rPr>
          <w:spacing w:val="2"/>
          <w:lang w:eastAsia="zh-CN"/>
        </w:rPr>
        <w:t>口代理费</w:t>
      </w:r>
      <w:r>
        <w:rPr>
          <w:spacing w:val="-27"/>
          <w:lang w:eastAsia="zh-CN"/>
        </w:rPr>
        <w:t>、</w:t>
      </w:r>
      <w:r>
        <w:rPr>
          <w:spacing w:val="2"/>
          <w:lang w:eastAsia="zh-CN"/>
        </w:rPr>
        <w:t>关税等的</w:t>
      </w:r>
      <w:r>
        <w:rPr>
          <w:lang w:eastAsia="zh-CN"/>
        </w:rPr>
        <w:t>组</w:t>
      </w:r>
      <w:r>
        <w:rPr>
          <w:spacing w:val="2"/>
          <w:lang w:eastAsia="zh-CN"/>
        </w:rPr>
        <w:t>成</w:t>
      </w:r>
      <w:r>
        <w:rPr>
          <w:spacing w:val="-24"/>
          <w:lang w:eastAsia="zh-CN"/>
        </w:rPr>
        <w:t>，</w:t>
      </w:r>
      <w:r>
        <w:rPr>
          <w:spacing w:val="2"/>
          <w:lang w:eastAsia="zh-CN"/>
        </w:rPr>
        <w:t>以及</w:t>
      </w:r>
      <w:r>
        <w:rPr>
          <w:lang w:eastAsia="zh-CN"/>
        </w:rPr>
        <w:t>不</w:t>
      </w:r>
      <w:r>
        <w:rPr>
          <w:spacing w:val="2"/>
          <w:lang w:eastAsia="zh-CN"/>
        </w:rPr>
        <w:t>会影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65"/>
          <w:lang w:eastAsia="zh-CN"/>
        </w:rPr>
        <w:t>。），</w:t>
      </w:r>
      <w:r>
        <w:rPr>
          <w:spacing w:val="2"/>
          <w:lang w:eastAsia="zh-CN"/>
        </w:rPr>
        <w:t>如不能</w:t>
      </w:r>
      <w:r>
        <w:rPr>
          <w:lang w:eastAsia="zh-CN"/>
        </w:rPr>
        <w:t>证</w:t>
      </w:r>
      <w:r>
        <w:rPr>
          <w:spacing w:val="2"/>
          <w:lang w:eastAsia="zh-CN"/>
        </w:rPr>
        <w:t>明其报价合</w:t>
      </w:r>
      <w:r>
        <w:rPr>
          <w:lang w:eastAsia="zh-CN"/>
        </w:rPr>
        <w:t>理</w:t>
      </w:r>
      <w:r>
        <w:rPr>
          <w:spacing w:val="2"/>
          <w:lang w:eastAsia="zh-CN"/>
        </w:rPr>
        <w:t>性或属</w:t>
      </w:r>
      <w:r>
        <w:rPr>
          <w:lang w:eastAsia="zh-CN"/>
        </w:rPr>
        <w:t>于</w:t>
      </w:r>
      <w:r>
        <w:rPr>
          <w:spacing w:val="2"/>
          <w:lang w:eastAsia="zh-CN"/>
        </w:rPr>
        <w:t>恶意竞争</w:t>
      </w:r>
      <w:r>
        <w:rPr>
          <w:lang w:eastAsia="zh-CN"/>
        </w:rPr>
        <w:t>的，</w:t>
      </w:r>
      <w:r>
        <w:rPr>
          <w:spacing w:val="1"/>
          <w:lang w:eastAsia="zh-CN"/>
        </w:rPr>
        <w:t>谈判小组应当按无效投标处理。（符合性审查项）</w:t>
      </w:r>
    </w:p>
    <w:p w:rsidR="00C42FF1" w:rsidRDefault="003F1DD4">
      <w:pPr>
        <w:pStyle w:val="a3"/>
        <w:snapToGrid w:val="0"/>
        <w:spacing w:line="360" w:lineRule="auto"/>
        <w:ind w:right="108" w:firstLine="484"/>
        <w:contextualSpacing/>
        <w:jc w:val="both"/>
        <w:rPr>
          <w:lang w:eastAsia="zh-CN"/>
        </w:rPr>
      </w:pPr>
      <w:r>
        <w:rPr>
          <w:rFonts w:cs="宋体"/>
          <w:spacing w:val="2"/>
          <w:lang w:eastAsia="zh-CN"/>
        </w:rPr>
        <w:t>B</w:t>
      </w:r>
      <w:r>
        <w:rPr>
          <w:spacing w:val="2"/>
          <w:lang w:eastAsia="zh-CN"/>
        </w:rPr>
        <w:t>、《开标一览表》：必须按本竞争性谈判文件“附件</w:t>
      </w:r>
      <w:r>
        <w:rPr>
          <w:rFonts w:cs="宋体"/>
          <w:spacing w:val="2"/>
          <w:lang w:eastAsia="zh-CN"/>
        </w:rPr>
        <w:t>5</w:t>
      </w:r>
      <w:r>
        <w:rPr>
          <w:spacing w:val="2"/>
          <w:lang w:eastAsia="zh-CN"/>
        </w:rPr>
        <w:t>”制作，且未改变“设备</w:t>
      </w:r>
      <w:r>
        <w:rPr>
          <w:spacing w:val="-1"/>
          <w:lang w:eastAsia="zh-CN"/>
        </w:rPr>
        <w:t>名称、数量、单位”等。单项报价金额计算汇总后与总报价不一致的，谈判小组以单项</w:t>
      </w:r>
      <w:r>
        <w:rPr>
          <w:spacing w:val="2"/>
          <w:lang w:eastAsia="zh-CN"/>
        </w:rPr>
        <w:t>报价</w:t>
      </w:r>
      <w:r>
        <w:rPr>
          <w:lang w:eastAsia="zh-CN"/>
        </w:rPr>
        <w:t>金</w:t>
      </w:r>
      <w:r>
        <w:rPr>
          <w:spacing w:val="2"/>
          <w:lang w:eastAsia="zh-CN"/>
        </w:rPr>
        <w:t>额修正总报</w:t>
      </w:r>
      <w:r>
        <w:rPr>
          <w:lang w:eastAsia="zh-CN"/>
        </w:rPr>
        <w:t>价</w:t>
      </w:r>
      <w:r>
        <w:rPr>
          <w:spacing w:val="-24"/>
          <w:lang w:eastAsia="zh-CN"/>
        </w:rPr>
        <w:t>，</w:t>
      </w:r>
      <w:r>
        <w:rPr>
          <w:spacing w:val="2"/>
          <w:lang w:eastAsia="zh-CN"/>
        </w:rPr>
        <w:t>修正</w:t>
      </w:r>
      <w:r>
        <w:rPr>
          <w:lang w:eastAsia="zh-CN"/>
        </w:rPr>
        <w:t>后</w:t>
      </w:r>
      <w:r>
        <w:rPr>
          <w:spacing w:val="2"/>
          <w:lang w:eastAsia="zh-CN"/>
        </w:rPr>
        <w:t>的总报价超</w:t>
      </w:r>
      <w:r>
        <w:rPr>
          <w:lang w:eastAsia="zh-CN"/>
        </w:rPr>
        <w:t>过</w:t>
      </w:r>
      <w:r>
        <w:rPr>
          <w:spacing w:val="2"/>
          <w:lang w:eastAsia="zh-CN"/>
        </w:rPr>
        <w:t>最高投</w:t>
      </w:r>
      <w:r>
        <w:rPr>
          <w:lang w:eastAsia="zh-CN"/>
        </w:rPr>
        <w:t>标</w:t>
      </w:r>
      <w:r>
        <w:rPr>
          <w:spacing w:val="2"/>
          <w:lang w:eastAsia="zh-CN"/>
        </w:rPr>
        <w:t>限价的</w:t>
      </w:r>
      <w:r>
        <w:rPr>
          <w:spacing w:val="-24"/>
          <w:lang w:eastAsia="zh-CN"/>
        </w:rPr>
        <w:t>，</w:t>
      </w:r>
      <w:r>
        <w:rPr>
          <w:lang w:eastAsia="zh-CN"/>
        </w:rPr>
        <w:t>按</w:t>
      </w:r>
      <w:r>
        <w:rPr>
          <w:spacing w:val="2"/>
          <w:lang w:eastAsia="zh-CN"/>
        </w:rPr>
        <w:t>无效投标</w:t>
      </w:r>
      <w:r>
        <w:rPr>
          <w:lang w:eastAsia="zh-CN"/>
        </w:rPr>
        <w:t>处</w:t>
      </w:r>
      <w:r>
        <w:rPr>
          <w:spacing w:val="2"/>
          <w:lang w:eastAsia="zh-CN"/>
        </w:rPr>
        <w:t>理</w:t>
      </w:r>
      <w:r>
        <w:rPr>
          <w:spacing w:val="-24"/>
          <w:lang w:eastAsia="zh-CN"/>
        </w:rPr>
        <w:t>。</w:t>
      </w:r>
      <w:r>
        <w:rPr>
          <w:spacing w:val="2"/>
          <w:lang w:eastAsia="zh-CN"/>
        </w:rPr>
        <w:t>修正</w:t>
      </w:r>
      <w:r>
        <w:rPr>
          <w:lang w:eastAsia="zh-CN"/>
        </w:rPr>
        <w:t>后</w:t>
      </w:r>
      <w:r>
        <w:rPr>
          <w:spacing w:val="2"/>
          <w:lang w:eastAsia="zh-CN"/>
        </w:rPr>
        <w:t>的总</w:t>
      </w:r>
      <w:r>
        <w:rPr>
          <w:lang w:eastAsia="zh-CN"/>
        </w:rPr>
        <w:t>报</w:t>
      </w:r>
      <w:r>
        <w:rPr>
          <w:spacing w:val="2"/>
          <w:lang w:eastAsia="zh-CN"/>
        </w:rPr>
        <w:t>价低于供应</w:t>
      </w:r>
      <w:r>
        <w:rPr>
          <w:lang w:eastAsia="zh-CN"/>
        </w:rPr>
        <w:t>商</w:t>
      </w:r>
      <w:r>
        <w:rPr>
          <w:spacing w:val="2"/>
          <w:lang w:eastAsia="zh-CN"/>
        </w:rPr>
        <w:t>基础报</w:t>
      </w:r>
      <w:r>
        <w:rPr>
          <w:lang w:eastAsia="zh-CN"/>
        </w:rPr>
        <w:t>价</w:t>
      </w:r>
      <w:r>
        <w:rPr>
          <w:spacing w:val="-65"/>
          <w:lang w:eastAsia="zh-CN"/>
        </w:rPr>
        <w:t>，</w:t>
      </w:r>
      <w:r>
        <w:rPr>
          <w:spacing w:val="2"/>
          <w:lang w:eastAsia="zh-CN"/>
        </w:rPr>
        <w:t>供应商不能接受的</w:t>
      </w:r>
      <w:r>
        <w:rPr>
          <w:lang w:eastAsia="zh-CN"/>
        </w:rPr>
        <w:t>也</w:t>
      </w:r>
      <w:r>
        <w:rPr>
          <w:spacing w:val="2"/>
          <w:lang w:eastAsia="zh-CN"/>
        </w:rPr>
        <w:t>按无效投标</w:t>
      </w:r>
      <w:r>
        <w:rPr>
          <w:lang w:eastAsia="zh-CN"/>
        </w:rPr>
        <w:t>处</w:t>
      </w:r>
      <w:r>
        <w:rPr>
          <w:spacing w:val="2"/>
          <w:lang w:eastAsia="zh-CN"/>
        </w:rPr>
        <w:t>理</w:t>
      </w:r>
      <w:r>
        <w:rPr>
          <w:spacing w:val="-126"/>
          <w:lang w:eastAsia="zh-CN"/>
        </w:rPr>
        <w:t>。</w:t>
      </w:r>
      <w:r>
        <w:rPr>
          <w:spacing w:val="2"/>
          <w:lang w:eastAsia="zh-CN"/>
        </w:rPr>
        <w:t>（符</w:t>
      </w:r>
      <w:r>
        <w:rPr>
          <w:lang w:eastAsia="zh-CN"/>
        </w:rPr>
        <w:t>合</w:t>
      </w:r>
      <w:r>
        <w:rPr>
          <w:spacing w:val="2"/>
          <w:lang w:eastAsia="zh-CN"/>
        </w:rPr>
        <w:t>性审查</w:t>
      </w:r>
      <w:r>
        <w:rPr>
          <w:lang w:eastAsia="zh-CN"/>
        </w:rPr>
        <w:t>项）</w:t>
      </w:r>
    </w:p>
    <w:p w:rsidR="00C42FF1" w:rsidRDefault="003F1DD4">
      <w:pPr>
        <w:pStyle w:val="a3"/>
        <w:snapToGrid w:val="0"/>
        <w:spacing w:line="360" w:lineRule="auto"/>
        <w:ind w:right="231" w:firstLine="484"/>
        <w:contextualSpacing/>
        <w:jc w:val="both"/>
        <w:rPr>
          <w:lang w:eastAsia="zh-CN"/>
        </w:rPr>
      </w:pPr>
      <w:r>
        <w:rPr>
          <w:rFonts w:cs="宋体"/>
          <w:spacing w:val="2"/>
          <w:lang w:eastAsia="zh-CN"/>
        </w:rPr>
        <w:t>C</w:t>
      </w:r>
      <w:r>
        <w:rPr>
          <w:spacing w:val="2"/>
          <w:lang w:eastAsia="zh-CN"/>
        </w:rPr>
        <w:t>、谈判报价程序承诺：根据《政府采购非招标采购方式管理办法》（财政部令</w:t>
      </w:r>
      <w:r>
        <w:rPr>
          <w:spacing w:val="2"/>
          <w:lang w:eastAsia="zh-CN"/>
        </w:rPr>
        <w:lastRenderedPageBreak/>
        <w:t>第</w:t>
      </w:r>
      <w:r>
        <w:rPr>
          <w:rFonts w:cs="宋体"/>
          <w:lang w:eastAsia="zh-CN"/>
        </w:rPr>
        <w:t>74</w:t>
      </w:r>
      <w:r>
        <w:rPr>
          <w:spacing w:val="2"/>
          <w:lang w:eastAsia="zh-CN"/>
        </w:rPr>
        <w:t>号）第三十三条“谈判文件能够详细列明采购标的的技术、服务要求的，谈判结束后</w:t>
      </w:r>
      <w:r>
        <w:rPr>
          <w:spacing w:val="-39"/>
          <w:lang w:eastAsia="zh-CN"/>
        </w:rPr>
        <w:t>，</w:t>
      </w:r>
      <w:r>
        <w:rPr>
          <w:spacing w:val="2"/>
          <w:lang w:eastAsia="zh-CN"/>
        </w:rPr>
        <w:t>谈判</w:t>
      </w:r>
      <w:r>
        <w:rPr>
          <w:lang w:eastAsia="zh-CN"/>
        </w:rPr>
        <w:t>小</w:t>
      </w:r>
      <w:r>
        <w:rPr>
          <w:spacing w:val="2"/>
          <w:lang w:eastAsia="zh-CN"/>
        </w:rPr>
        <w:t>组应当要求所有</w:t>
      </w:r>
      <w:r>
        <w:rPr>
          <w:lang w:eastAsia="zh-CN"/>
        </w:rPr>
        <w:t>继</w:t>
      </w:r>
      <w:r>
        <w:rPr>
          <w:spacing w:val="2"/>
          <w:lang w:eastAsia="zh-CN"/>
        </w:rPr>
        <w:t>续参加谈判</w:t>
      </w:r>
      <w:r>
        <w:rPr>
          <w:lang w:eastAsia="zh-CN"/>
        </w:rPr>
        <w:t>的</w:t>
      </w:r>
      <w:r>
        <w:rPr>
          <w:spacing w:val="2"/>
          <w:lang w:eastAsia="zh-CN"/>
        </w:rPr>
        <w:t>供应商</w:t>
      </w:r>
      <w:r>
        <w:rPr>
          <w:lang w:eastAsia="zh-CN"/>
        </w:rPr>
        <w:t>在</w:t>
      </w:r>
      <w:r>
        <w:rPr>
          <w:spacing w:val="2"/>
          <w:lang w:eastAsia="zh-CN"/>
        </w:rPr>
        <w:t>规定时间内</w:t>
      </w:r>
      <w:r>
        <w:rPr>
          <w:lang w:eastAsia="zh-CN"/>
        </w:rPr>
        <w:t>提</w:t>
      </w:r>
      <w:r>
        <w:rPr>
          <w:spacing w:val="2"/>
          <w:lang w:eastAsia="zh-CN"/>
        </w:rPr>
        <w:t>交最后</w:t>
      </w:r>
      <w:r>
        <w:rPr>
          <w:lang w:eastAsia="zh-CN"/>
        </w:rPr>
        <w:t>报</w:t>
      </w:r>
      <w:r>
        <w:rPr>
          <w:spacing w:val="2"/>
          <w:lang w:eastAsia="zh-CN"/>
        </w:rPr>
        <w:t>价</w:t>
      </w:r>
      <w:r>
        <w:rPr>
          <w:spacing w:val="-39"/>
          <w:lang w:eastAsia="zh-CN"/>
        </w:rPr>
        <w:t>，</w:t>
      </w:r>
      <w:r>
        <w:rPr>
          <w:spacing w:val="2"/>
          <w:lang w:eastAsia="zh-CN"/>
        </w:rPr>
        <w:t>提交</w:t>
      </w:r>
      <w:r>
        <w:rPr>
          <w:lang w:eastAsia="zh-CN"/>
        </w:rPr>
        <w:t xml:space="preserve">最 </w:t>
      </w:r>
      <w:r>
        <w:rPr>
          <w:spacing w:val="2"/>
          <w:lang w:eastAsia="zh-CN"/>
        </w:rPr>
        <w:t>后报</w:t>
      </w:r>
      <w:r>
        <w:rPr>
          <w:lang w:eastAsia="zh-CN"/>
        </w:rPr>
        <w:t>价</w:t>
      </w:r>
      <w:r>
        <w:rPr>
          <w:spacing w:val="2"/>
          <w:lang w:eastAsia="zh-CN"/>
        </w:rPr>
        <w:t>的供应商不</w:t>
      </w:r>
      <w:r>
        <w:rPr>
          <w:lang w:eastAsia="zh-CN"/>
        </w:rPr>
        <w:t>得</w:t>
      </w:r>
      <w:r>
        <w:rPr>
          <w:spacing w:val="2"/>
          <w:lang w:eastAsia="zh-CN"/>
        </w:rPr>
        <w:t>少</w:t>
      </w:r>
      <w:r>
        <w:rPr>
          <w:lang w:eastAsia="zh-CN"/>
        </w:rPr>
        <w:t>于</w:t>
      </w:r>
      <w:r>
        <w:rPr>
          <w:rFonts w:cs="宋体"/>
          <w:lang w:eastAsia="zh-CN"/>
        </w:rPr>
        <w:t>3</w:t>
      </w:r>
      <w:r>
        <w:rPr>
          <w:lang w:eastAsia="zh-CN"/>
        </w:rPr>
        <w:t>家</w:t>
      </w:r>
      <w:r>
        <w:rPr>
          <w:spacing w:val="-24"/>
          <w:lang w:eastAsia="zh-CN"/>
        </w:rPr>
        <w:t>。”</w:t>
      </w:r>
      <w:r>
        <w:rPr>
          <w:spacing w:val="2"/>
          <w:lang w:eastAsia="zh-CN"/>
        </w:rPr>
        <w:t>之规</w:t>
      </w:r>
      <w:r>
        <w:rPr>
          <w:lang w:eastAsia="zh-CN"/>
        </w:rPr>
        <w:t>定</w:t>
      </w:r>
      <w:r>
        <w:rPr>
          <w:rFonts w:hint="eastAsia"/>
          <w:spacing w:val="-24"/>
          <w:lang w:eastAsia="zh-CN"/>
        </w:rPr>
        <w:t>。</w:t>
      </w:r>
      <w:r>
        <w:rPr>
          <w:spacing w:val="1"/>
          <w:lang w:eastAsia="zh-CN"/>
        </w:rPr>
        <w:t>（符合性审查项）</w:t>
      </w:r>
    </w:p>
    <w:p w:rsidR="00C42FF1" w:rsidRDefault="003F1DD4">
      <w:pPr>
        <w:pStyle w:val="a3"/>
        <w:snapToGrid w:val="0"/>
        <w:spacing w:before="0" w:line="360" w:lineRule="auto"/>
        <w:ind w:right="109"/>
        <w:contextualSpacing/>
        <w:jc w:val="both"/>
        <w:rPr>
          <w:lang w:eastAsia="zh-CN"/>
        </w:rPr>
      </w:pPr>
      <w:r>
        <w:rPr>
          <w:rFonts w:cs="宋体"/>
          <w:spacing w:val="2"/>
          <w:lang w:eastAsia="zh-CN"/>
        </w:rPr>
        <w:t>D</w:t>
      </w:r>
      <w:r>
        <w:rPr>
          <w:spacing w:val="2"/>
          <w:lang w:eastAsia="zh-CN"/>
        </w:rPr>
        <w:t>、谈判报价响应承诺：如我公司在报价明显低于其他供应商的，谈判小组认为</w:t>
      </w:r>
      <w:r>
        <w:rPr>
          <w:lang w:eastAsia="zh-CN"/>
        </w:rPr>
        <w:t>有</w:t>
      </w:r>
      <w:r>
        <w:rPr>
          <w:spacing w:val="2"/>
          <w:lang w:eastAsia="zh-CN"/>
        </w:rPr>
        <w:t>可能影响产</w:t>
      </w:r>
      <w:r>
        <w:rPr>
          <w:lang w:eastAsia="zh-CN"/>
        </w:rPr>
        <w:t>品</w:t>
      </w:r>
      <w:r>
        <w:rPr>
          <w:spacing w:val="2"/>
          <w:lang w:eastAsia="zh-CN"/>
        </w:rPr>
        <w:t>质量或</w:t>
      </w:r>
      <w:r>
        <w:rPr>
          <w:lang w:eastAsia="zh-CN"/>
        </w:rPr>
        <w:t>者</w:t>
      </w:r>
      <w:r>
        <w:rPr>
          <w:spacing w:val="2"/>
          <w:lang w:eastAsia="zh-CN"/>
        </w:rPr>
        <w:t>不</w:t>
      </w:r>
      <w:r>
        <w:rPr>
          <w:spacing w:val="5"/>
          <w:lang w:eastAsia="zh-CN"/>
        </w:rPr>
        <w:t>能</w:t>
      </w:r>
      <w:r>
        <w:rPr>
          <w:spacing w:val="2"/>
          <w:lang w:eastAsia="zh-CN"/>
        </w:rPr>
        <w:t>诚信履</w:t>
      </w:r>
      <w:r>
        <w:rPr>
          <w:lang w:eastAsia="zh-CN"/>
        </w:rPr>
        <w:t>约</w:t>
      </w:r>
      <w:r>
        <w:rPr>
          <w:spacing w:val="-77"/>
          <w:lang w:eastAsia="zh-CN"/>
        </w:rPr>
        <w:t>，</w:t>
      </w:r>
      <w:r>
        <w:rPr>
          <w:spacing w:val="2"/>
          <w:lang w:eastAsia="zh-CN"/>
        </w:rPr>
        <w:t>要求</w:t>
      </w:r>
      <w:r>
        <w:rPr>
          <w:lang w:eastAsia="zh-CN"/>
        </w:rPr>
        <w:t>我</w:t>
      </w:r>
      <w:r>
        <w:rPr>
          <w:spacing w:val="2"/>
          <w:lang w:eastAsia="zh-CN"/>
        </w:rPr>
        <w:t>公司提供报</w:t>
      </w:r>
      <w:r>
        <w:rPr>
          <w:lang w:eastAsia="zh-CN"/>
        </w:rPr>
        <w:t>价</w:t>
      </w:r>
      <w:r>
        <w:rPr>
          <w:spacing w:val="2"/>
          <w:lang w:eastAsia="zh-CN"/>
        </w:rPr>
        <w:t>合理性</w:t>
      </w:r>
      <w:r>
        <w:rPr>
          <w:lang w:eastAsia="zh-CN"/>
        </w:rPr>
        <w:t>证</w:t>
      </w:r>
      <w:r>
        <w:rPr>
          <w:spacing w:val="2"/>
          <w:lang w:eastAsia="zh-CN"/>
        </w:rPr>
        <w:t>明相关材</w:t>
      </w:r>
      <w:r>
        <w:rPr>
          <w:lang w:eastAsia="zh-CN"/>
        </w:rPr>
        <w:t>料</w:t>
      </w:r>
      <w:r>
        <w:rPr>
          <w:spacing w:val="-1"/>
          <w:lang w:eastAsia="zh-CN"/>
        </w:rPr>
        <w:t>（包含设备产品货物价、辅材费、包装运输费、二次搬运费、安装调试费、保险费、货物现场保管费、培训费、验收费、售后服务费、各种税费等。涉及进口产品货物的，还</w:t>
      </w:r>
      <w:r>
        <w:rPr>
          <w:spacing w:val="2"/>
          <w:lang w:eastAsia="zh-CN"/>
        </w:rPr>
        <w:t>包含</w:t>
      </w:r>
      <w:r>
        <w:rPr>
          <w:lang w:eastAsia="zh-CN"/>
        </w:rPr>
        <w:t>委</w:t>
      </w:r>
      <w:r>
        <w:rPr>
          <w:spacing w:val="2"/>
          <w:lang w:eastAsia="zh-CN"/>
        </w:rPr>
        <w:t>托第三方进</w:t>
      </w:r>
      <w:r>
        <w:rPr>
          <w:lang w:eastAsia="zh-CN"/>
        </w:rPr>
        <w:t>出</w:t>
      </w:r>
      <w:r>
        <w:rPr>
          <w:spacing w:val="2"/>
          <w:lang w:eastAsia="zh-CN"/>
        </w:rPr>
        <w:t>口业务</w:t>
      </w:r>
      <w:r>
        <w:rPr>
          <w:lang w:eastAsia="zh-CN"/>
        </w:rPr>
        <w:t>的</w:t>
      </w:r>
      <w:r>
        <w:rPr>
          <w:spacing w:val="2"/>
          <w:lang w:eastAsia="zh-CN"/>
        </w:rPr>
        <w:t>委托代理</w:t>
      </w:r>
      <w:r>
        <w:rPr>
          <w:lang w:eastAsia="zh-CN"/>
        </w:rPr>
        <w:t>费</w:t>
      </w:r>
      <w:r>
        <w:rPr>
          <w:spacing w:val="-24"/>
          <w:lang w:eastAsia="zh-CN"/>
        </w:rPr>
        <w:t>、</w:t>
      </w:r>
      <w:r>
        <w:rPr>
          <w:spacing w:val="2"/>
          <w:lang w:eastAsia="zh-CN"/>
        </w:rPr>
        <w:t>免税进</w:t>
      </w:r>
      <w:r>
        <w:rPr>
          <w:lang w:eastAsia="zh-CN"/>
        </w:rPr>
        <w:t>口</w:t>
      </w:r>
      <w:r>
        <w:rPr>
          <w:spacing w:val="2"/>
          <w:lang w:eastAsia="zh-CN"/>
        </w:rPr>
        <w:t>代理费</w:t>
      </w:r>
      <w:r>
        <w:rPr>
          <w:spacing w:val="-24"/>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影响产品质量和能诚信履约的承诺。）的，我公司保证提供。如我公司不</w:t>
      </w:r>
      <w:r>
        <w:rPr>
          <w:lang w:eastAsia="zh-CN"/>
        </w:rPr>
        <w:t>能</w:t>
      </w:r>
      <w:r>
        <w:rPr>
          <w:spacing w:val="1"/>
          <w:lang w:eastAsia="zh-CN"/>
        </w:rPr>
        <w:t>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rsidR="00C42FF1" w:rsidRPr="00CD5226" w:rsidRDefault="003F1DD4" w:rsidP="00CD5226">
      <w:pPr>
        <w:snapToGrid w:val="0"/>
        <w:spacing w:before="36" w:line="360" w:lineRule="auto"/>
        <w:ind w:left="576" w:right="120" w:hanging="3"/>
        <w:contextualSpacing/>
        <w:rPr>
          <w:rFonts w:ascii="宋体" w:hAnsi="宋体" w:cs="宋体"/>
          <w:sz w:val="24"/>
          <w:szCs w:val="24"/>
          <w:lang w:eastAsia="zh-CN"/>
        </w:rPr>
      </w:pPr>
      <w:r>
        <w:rPr>
          <w:rFonts w:ascii="宋体" w:hAnsi="宋体" w:cs="宋体"/>
          <w:spacing w:val="1"/>
          <w:sz w:val="24"/>
          <w:szCs w:val="24"/>
          <w:lang w:eastAsia="zh-CN"/>
        </w:rPr>
        <w:t>E、供应商认为应该提交的其他报价文件及资料。</w:t>
      </w:r>
      <w:r>
        <w:rPr>
          <w:rFonts w:ascii="宋体" w:hAnsi="宋体" w:cs="宋体"/>
          <w:b/>
          <w:bCs/>
          <w:spacing w:val="1"/>
          <w:w w:val="95"/>
          <w:sz w:val="24"/>
          <w:szCs w:val="24"/>
          <w:lang w:eastAsia="zh-CN"/>
        </w:rPr>
        <w:t>特别提醒</w:t>
      </w:r>
      <w:r>
        <w:rPr>
          <w:rFonts w:ascii="宋体" w:hAnsi="宋体" w:cs="宋体"/>
          <w:b/>
          <w:bCs/>
          <w:spacing w:val="-23"/>
          <w:w w:val="95"/>
          <w:sz w:val="24"/>
          <w:szCs w:val="24"/>
          <w:lang w:eastAsia="zh-CN"/>
        </w:rPr>
        <w:t>：</w:t>
      </w:r>
      <w:r>
        <w:rPr>
          <w:rFonts w:ascii="宋体" w:hAnsi="宋体" w:cs="宋体"/>
          <w:b/>
          <w:bCs/>
          <w:spacing w:val="3"/>
          <w:w w:val="95"/>
          <w:sz w:val="24"/>
          <w:szCs w:val="24"/>
          <w:lang w:eastAsia="zh-CN"/>
        </w:rPr>
        <w:t>由</w:t>
      </w:r>
      <w:r>
        <w:rPr>
          <w:rFonts w:ascii="宋体" w:hAnsi="宋体" w:cs="宋体"/>
          <w:b/>
          <w:bCs/>
          <w:spacing w:val="1"/>
          <w:w w:val="95"/>
          <w:sz w:val="24"/>
          <w:szCs w:val="24"/>
          <w:lang w:eastAsia="zh-CN"/>
        </w:rPr>
        <w:t>于供应</w:t>
      </w:r>
      <w:r>
        <w:rPr>
          <w:rFonts w:ascii="宋体" w:hAnsi="宋体" w:cs="宋体"/>
          <w:b/>
          <w:bCs/>
          <w:spacing w:val="3"/>
          <w:w w:val="95"/>
          <w:sz w:val="24"/>
          <w:szCs w:val="24"/>
          <w:lang w:eastAsia="zh-CN"/>
        </w:rPr>
        <w:t>商</w:t>
      </w:r>
      <w:r>
        <w:rPr>
          <w:rFonts w:ascii="宋体" w:hAnsi="宋体" w:cs="宋体"/>
          <w:b/>
          <w:bCs/>
          <w:spacing w:val="1"/>
          <w:w w:val="95"/>
          <w:sz w:val="24"/>
          <w:szCs w:val="24"/>
          <w:lang w:eastAsia="zh-CN"/>
        </w:rPr>
        <w:t>未</w:t>
      </w:r>
      <w:r>
        <w:rPr>
          <w:rFonts w:ascii="宋体" w:hAnsi="宋体" w:cs="宋体"/>
          <w:b/>
          <w:bCs/>
          <w:spacing w:val="-23"/>
          <w:w w:val="95"/>
          <w:sz w:val="24"/>
          <w:szCs w:val="24"/>
          <w:lang w:eastAsia="zh-CN"/>
        </w:rPr>
        <w:t>按</w:t>
      </w:r>
      <w:r>
        <w:rPr>
          <w:rFonts w:ascii="宋体" w:hAnsi="宋体" w:cs="宋体"/>
          <w:b/>
          <w:bCs/>
          <w:spacing w:val="1"/>
          <w:w w:val="95"/>
          <w:sz w:val="24"/>
          <w:szCs w:val="24"/>
          <w:lang w:eastAsia="zh-CN"/>
        </w:rPr>
        <w:t>《响应</w:t>
      </w:r>
      <w:r>
        <w:rPr>
          <w:rFonts w:ascii="宋体" w:hAnsi="宋体" w:cs="宋体"/>
          <w:b/>
          <w:bCs/>
          <w:spacing w:val="3"/>
          <w:w w:val="95"/>
          <w:sz w:val="24"/>
          <w:szCs w:val="24"/>
          <w:lang w:eastAsia="zh-CN"/>
        </w:rPr>
        <w:t>文</w:t>
      </w:r>
      <w:r>
        <w:rPr>
          <w:rFonts w:ascii="宋体" w:hAnsi="宋体" w:cs="宋体"/>
          <w:b/>
          <w:bCs/>
          <w:spacing w:val="1"/>
          <w:w w:val="95"/>
          <w:sz w:val="24"/>
          <w:szCs w:val="24"/>
          <w:lang w:eastAsia="zh-CN"/>
        </w:rPr>
        <w:t>件</w:t>
      </w:r>
      <w:r>
        <w:rPr>
          <w:rFonts w:ascii="宋体" w:hAnsi="宋体" w:cs="宋体"/>
          <w:b/>
          <w:bCs/>
          <w:spacing w:val="-23"/>
          <w:w w:val="95"/>
          <w:sz w:val="24"/>
          <w:szCs w:val="24"/>
          <w:lang w:eastAsia="zh-CN"/>
        </w:rPr>
        <w:t>》</w:t>
      </w:r>
      <w:r>
        <w:rPr>
          <w:rFonts w:ascii="宋体" w:hAnsi="宋体" w:cs="宋体"/>
          <w:b/>
          <w:bCs/>
          <w:spacing w:val="1"/>
          <w:w w:val="95"/>
          <w:sz w:val="24"/>
          <w:szCs w:val="24"/>
          <w:lang w:eastAsia="zh-CN"/>
        </w:rPr>
        <w:t>的</w:t>
      </w:r>
      <w:r>
        <w:rPr>
          <w:rFonts w:ascii="宋体" w:hAnsi="宋体" w:cs="宋体"/>
          <w:b/>
          <w:bCs/>
          <w:spacing w:val="3"/>
          <w:w w:val="95"/>
          <w:sz w:val="24"/>
          <w:szCs w:val="24"/>
          <w:lang w:eastAsia="zh-CN"/>
        </w:rPr>
        <w:t>构</w:t>
      </w:r>
      <w:r>
        <w:rPr>
          <w:rFonts w:ascii="宋体" w:hAnsi="宋体" w:cs="宋体"/>
          <w:b/>
          <w:bCs/>
          <w:spacing w:val="1"/>
          <w:w w:val="95"/>
          <w:sz w:val="24"/>
          <w:szCs w:val="24"/>
          <w:lang w:eastAsia="zh-CN"/>
        </w:rPr>
        <w:t>成顺序编制</w:t>
      </w:r>
      <w:r>
        <w:rPr>
          <w:rFonts w:ascii="宋体" w:hAnsi="宋体" w:cs="宋体"/>
          <w:b/>
          <w:bCs/>
          <w:spacing w:val="-22"/>
          <w:w w:val="95"/>
          <w:sz w:val="24"/>
          <w:szCs w:val="24"/>
          <w:lang w:eastAsia="zh-CN"/>
        </w:rPr>
        <w:t>，</w:t>
      </w:r>
      <w:r>
        <w:rPr>
          <w:rFonts w:ascii="宋体" w:hAnsi="宋体" w:cs="宋体"/>
          <w:b/>
          <w:bCs/>
          <w:spacing w:val="1"/>
          <w:w w:val="95"/>
          <w:sz w:val="24"/>
          <w:szCs w:val="24"/>
          <w:lang w:eastAsia="zh-CN"/>
        </w:rPr>
        <w:t>谈判小</w:t>
      </w:r>
      <w:r>
        <w:rPr>
          <w:rFonts w:ascii="宋体" w:hAnsi="宋体" w:cs="宋体"/>
          <w:b/>
          <w:bCs/>
          <w:spacing w:val="3"/>
          <w:w w:val="95"/>
          <w:sz w:val="24"/>
          <w:szCs w:val="24"/>
          <w:lang w:eastAsia="zh-CN"/>
        </w:rPr>
        <w:t>组</w:t>
      </w:r>
      <w:r>
        <w:rPr>
          <w:rFonts w:ascii="宋体" w:hAnsi="宋体" w:cs="宋体"/>
          <w:b/>
          <w:bCs/>
          <w:spacing w:val="1"/>
          <w:w w:val="95"/>
          <w:sz w:val="24"/>
          <w:szCs w:val="24"/>
          <w:lang w:eastAsia="zh-CN"/>
        </w:rPr>
        <w:t>在其相应位</w:t>
      </w:r>
      <w:r>
        <w:rPr>
          <w:rFonts w:ascii="宋体" w:hAnsi="宋体" w:cs="宋体"/>
          <w:b/>
          <w:bCs/>
          <w:w w:val="95"/>
          <w:sz w:val="24"/>
          <w:szCs w:val="24"/>
          <w:lang w:eastAsia="zh-CN"/>
        </w:rPr>
        <w:t>置</w:t>
      </w:r>
      <w:r w:rsidRPr="00CD5226">
        <w:rPr>
          <w:rFonts w:ascii="宋体" w:hAnsi="宋体" w:cs="宋体"/>
          <w:b/>
          <w:bCs/>
          <w:spacing w:val="1"/>
          <w:w w:val="95"/>
          <w:sz w:val="24"/>
          <w:szCs w:val="24"/>
          <w:lang w:eastAsia="zh-CN"/>
        </w:rPr>
        <w:t>未找到证明材料，或资格证明材料、技术商务材料不清晰，谈判小组无法辨认等情况而导致资格或符合性审查未通过的，责任由供应商自行承担。</w:t>
      </w:r>
    </w:p>
    <w:p w:rsidR="00C42FF1" w:rsidRDefault="003F1DD4">
      <w:pPr>
        <w:pStyle w:val="a3"/>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rsidR="00C42FF1" w:rsidRDefault="003F1DD4">
      <w:pPr>
        <w:pStyle w:val="a3"/>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）供应商应按系统要求制作《响应文件》，并按要求进行加密上传。</w:t>
      </w:r>
    </w:p>
    <w:p w:rsidR="00C42FF1" w:rsidRDefault="003F1DD4">
      <w:pPr>
        <w:pStyle w:val="a3"/>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rFonts w:cs="宋体"/>
          <w:b/>
          <w:bCs/>
          <w:w w:val="95"/>
          <w:lang w:eastAsia="zh-CN"/>
        </w:rPr>
        <w:t>3.5</w:t>
      </w:r>
      <w:r>
        <w:rPr>
          <w:rFonts w:cs="宋体"/>
          <w:b/>
          <w:bCs/>
          <w:w w:val="95"/>
          <w:lang w:eastAsia="zh-CN"/>
        </w:rPr>
        <w:tab/>
      </w:r>
      <w:r>
        <w:rPr>
          <w:rFonts w:cs="宋体"/>
          <w:b/>
          <w:bCs/>
          <w:spacing w:val="2"/>
          <w:lang w:eastAsia="zh-CN"/>
        </w:rPr>
        <w:t>谈判</w:t>
      </w:r>
    </w:p>
    <w:p w:rsidR="00C42FF1" w:rsidRDefault="003F1DD4">
      <w:pPr>
        <w:pStyle w:val="a3"/>
        <w:snapToGrid w:val="0"/>
        <w:spacing w:line="360" w:lineRule="auto"/>
        <w:ind w:right="104" w:firstLine="592"/>
        <w:contextualSpacing/>
        <w:rPr>
          <w:lang w:eastAsia="zh-CN"/>
        </w:rPr>
      </w:pPr>
      <w:r>
        <w:rPr>
          <w:spacing w:val="3"/>
          <w:lang w:eastAsia="zh-CN"/>
        </w:rPr>
        <w:t>供应商从</w:t>
      </w:r>
      <w:r>
        <w:rPr>
          <w:rFonts w:hint="eastAsia"/>
          <w:spacing w:val="3"/>
          <w:lang w:eastAsia="zh-CN"/>
        </w:rPr>
        <w:t>开始</w:t>
      </w:r>
      <w:r>
        <w:rPr>
          <w:spacing w:val="3"/>
          <w:lang w:eastAsia="zh-CN"/>
        </w:rPr>
        <w:t>至评审结束期间，必须</w:t>
      </w:r>
      <w:r>
        <w:rPr>
          <w:rFonts w:hint="eastAsia"/>
          <w:spacing w:val="3"/>
          <w:lang w:eastAsia="zh-CN"/>
        </w:rPr>
        <w:t>会场纪律</w:t>
      </w:r>
      <w:r>
        <w:rPr>
          <w:spacing w:val="3"/>
          <w:lang w:eastAsia="zh-CN"/>
        </w:rPr>
        <w:t>，因供应商</w:t>
      </w:r>
      <w:r>
        <w:rPr>
          <w:rFonts w:hint="eastAsia"/>
          <w:spacing w:val="3"/>
          <w:lang w:eastAsia="zh-CN"/>
        </w:rPr>
        <w:t>遵守会场纪律</w:t>
      </w:r>
      <w:r>
        <w:rPr>
          <w:spacing w:val="3"/>
          <w:lang w:eastAsia="zh-CN"/>
        </w:rPr>
        <w:t>，未能在规</w:t>
      </w:r>
      <w:r>
        <w:rPr>
          <w:spacing w:val="1"/>
          <w:lang w:eastAsia="zh-CN"/>
        </w:rPr>
        <w:t>定时间提供补充响应或进行谈判报价的，后果由供应商自行承担。</w:t>
      </w:r>
    </w:p>
    <w:p w:rsidR="00C42FF1" w:rsidRDefault="003F1DD4">
      <w:pPr>
        <w:pStyle w:val="81"/>
        <w:snapToGrid w:val="0"/>
        <w:spacing w:line="360" w:lineRule="auto"/>
        <w:contextualSpacing/>
        <w:jc w:val="both"/>
        <w:rPr>
          <w:b w:val="0"/>
          <w:bCs w:val="0"/>
          <w:lang w:eastAsia="zh-CN"/>
        </w:rPr>
      </w:pPr>
      <w:r>
        <w:rPr>
          <w:rFonts w:cs="宋体"/>
          <w:spacing w:val="1"/>
          <w:lang w:eastAsia="zh-CN"/>
        </w:rPr>
        <w:t>3.6</w:t>
      </w:r>
      <w:r>
        <w:rPr>
          <w:spacing w:val="2"/>
          <w:lang w:eastAsia="zh-CN"/>
        </w:rPr>
        <w:t>谈判资格的丧失</w:t>
      </w:r>
    </w:p>
    <w:p w:rsidR="00C42FF1" w:rsidRDefault="003F1DD4">
      <w:pPr>
        <w:pStyle w:val="a3"/>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w:t>
      </w:r>
      <w:r>
        <w:rPr>
          <w:rFonts w:hint="eastAsia"/>
          <w:spacing w:val="2"/>
          <w:lang w:eastAsia="zh-CN"/>
        </w:rPr>
        <w:t>提供</w:t>
      </w:r>
      <w:r>
        <w:rPr>
          <w:spacing w:val="2"/>
          <w:lang w:eastAsia="zh-CN"/>
        </w:rPr>
        <w:t>响应文件的，供应商</w:t>
      </w:r>
      <w:r>
        <w:rPr>
          <w:spacing w:val="1"/>
          <w:lang w:eastAsia="zh-CN"/>
        </w:rPr>
        <w:t>丧失谈判资格；</w:t>
      </w:r>
    </w:p>
    <w:p w:rsidR="00C42FF1" w:rsidRDefault="003F1DD4">
      <w:pPr>
        <w:pStyle w:val="a3"/>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w:t>
      </w:r>
      <w:r>
        <w:rPr>
          <w:spacing w:val="2"/>
          <w:lang w:eastAsia="zh-CN"/>
        </w:rPr>
        <w:t>人民医院交纳谈判保证</w:t>
      </w:r>
      <w:r>
        <w:rPr>
          <w:spacing w:val="1"/>
          <w:lang w:eastAsia="zh-CN"/>
        </w:rPr>
        <w:t>金的，丧失谈判资格；</w:t>
      </w:r>
    </w:p>
    <w:p w:rsidR="00C42FF1" w:rsidRDefault="003F1DD4">
      <w:pPr>
        <w:pStyle w:val="a3"/>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rsidR="00C42FF1" w:rsidRDefault="003F1DD4">
      <w:pPr>
        <w:pStyle w:val="a3"/>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rsidR="00C42FF1" w:rsidRDefault="003F1DD4">
      <w:pPr>
        <w:pStyle w:val="a3"/>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1"/>
          <w:lang w:eastAsia="zh-CN"/>
        </w:rPr>
        <w:t>的，丧失谈判资格。</w:t>
      </w:r>
    </w:p>
    <w:p w:rsidR="00C42FF1" w:rsidRDefault="00C42FF1">
      <w:pPr>
        <w:snapToGrid w:val="0"/>
        <w:spacing w:line="360" w:lineRule="auto"/>
        <w:contextualSpacing/>
        <w:rPr>
          <w:lang w:eastAsia="zh-CN"/>
        </w:rPr>
        <w:sectPr w:rsidR="00C42FF1">
          <w:pgSz w:w="11910" w:h="16840"/>
          <w:pgMar w:top="1080" w:right="1320" w:bottom="1160" w:left="1260" w:header="0" w:footer="980" w:gutter="0"/>
          <w:cols w:space="720"/>
        </w:sectPr>
      </w:pPr>
    </w:p>
    <w:p w:rsidR="00C42FF1" w:rsidRDefault="003F1DD4">
      <w:pPr>
        <w:pStyle w:val="11"/>
        <w:tabs>
          <w:tab w:val="left" w:pos="1296"/>
        </w:tabs>
        <w:snapToGrid w:val="0"/>
        <w:spacing w:line="360" w:lineRule="auto"/>
        <w:ind w:right="130"/>
        <w:contextualSpacing/>
        <w:jc w:val="center"/>
        <w:rPr>
          <w:b w:val="0"/>
          <w:bCs w:val="0"/>
          <w:lang w:eastAsia="zh-CN"/>
        </w:rPr>
      </w:pPr>
      <w:bookmarkStart w:id="4" w:name="_Toc95745407"/>
      <w:r>
        <w:rPr>
          <w:lang w:eastAsia="zh-CN"/>
        </w:rPr>
        <w:lastRenderedPageBreak/>
        <w:t>第</w:t>
      </w:r>
      <w:r>
        <w:rPr>
          <w:rFonts w:cs="宋体"/>
          <w:lang w:eastAsia="zh-CN"/>
        </w:rPr>
        <w:t>4</w:t>
      </w:r>
      <w:r>
        <w:rPr>
          <w:lang w:eastAsia="zh-CN"/>
        </w:rPr>
        <w:t>章</w:t>
      </w:r>
      <w:r>
        <w:rPr>
          <w:lang w:eastAsia="zh-CN"/>
        </w:rPr>
        <w:tab/>
      </w:r>
      <w:r>
        <w:rPr>
          <w:spacing w:val="2"/>
          <w:lang w:eastAsia="zh-CN"/>
        </w:rPr>
        <w:t>评审方法、原则和纪律</w:t>
      </w:r>
      <w:bookmarkEnd w:id="4"/>
    </w:p>
    <w:p w:rsidR="00C42FF1" w:rsidRDefault="003F1DD4">
      <w:pPr>
        <w:pStyle w:val="81"/>
        <w:snapToGrid w:val="0"/>
        <w:spacing w:before="193" w:line="360" w:lineRule="auto"/>
        <w:contextualSpacing/>
        <w:jc w:val="both"/>
        <w:rPr>
          <w:b w:val="0"/>
          <w:bCs w:val="0"/>
          <w:lang w:eastAsia="zh-CN"/>
        </w:rPr>
      </w:pPr>
      <w:r>
        <w:rPr>
          <w:rFonts w:ascii="Times New Roman" w:eastAsia="Times New Roman" w:hAnsi="Times New Roman"/>
          <w:lang w:eastAsia="zh-CN"/>
        </w:rPr>
        <w:t xml:space="preserve">4.1  </w:t>
      </w:r>
      <w:r>
        <w:rPr>
          <w:spacing w:val="2"/>
          <w:lang w:eastAsia="zh-CN"/>
        </w:rPr>
        <w:t>评审方法</w:t>
      </w:r>
    </w:p>
    <w:p w:rsidR="00C42FF1" w:rsidRDefault="003F1DD4">
      <w:pPr>
        <w:pStyle w:val="a3"/>
        <w:snapToGrid w:val="0"/>
        <w:spacing w:before="135" w:line="360" w:lineRule="auto"/>
        <w:ind w:right="233" w:firstLine="484"/>
        <w:contextualSpacing/>
        <w:jc w:val="both"/>
        <w:rPr>
          <w:lang w:eastAsia="zh-CN"/>
        </w:rPr>
      </w:pPr>
      <w:r>
        <w:rPr>
          <w:rFonts w:cs="宋体"/>
          <w:lang w:eastAsia="zh-CN"/>
        </w:rPr>
        <w:t>4.1.1</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最</w:t>
      </w:r>
      <w:r>
        <w:rPr>
          <w:spacing w:val="1"/>
          <w:lang w:eastAsia="zh-CN"/>
        </w:rPr>
        <w:t>低的原则确定成交供应商（最后谈判报价被谈判小组按无效报价处理的除外）。</w:t>
      </w:r>
    </w:p>
    <w:p w:rsidR="00C42FF1" w:rsidRDefault="003F1DD4">
      <w:pPr>
        <w:pStyle w:val="a3"/>
        <w:snapToGrid w:val="0"/>
        <w:spacing w:line="360" w:lineRule="auto"/>
        <w:ind w:right="229" w:firstLine="484"/>
        <w:contextualSpacing/>
        <w:jc w:val="both"/>
        <w:rPr>
          <w:lang w:eastAsia="zh-CN"/>
        </w:rPr>
      </w:pPr>
      <w:r>
        <w:rPr>
          <w:rFonts w:cs="宋体"/>
          <w:lang w:eastAsia="zh-CN"/>
        </w:rPr>
        <w:t>4.1.2</w:t>
      </w:r>
      <w:r>
        <w:rPr>
          <w:spacing w:val="2"/>
          <w:lang w:eastAsia="zh-CN"/>
        </w:rPr>
        <w:t>因落实政府采购政策，对小型和微型企业、监狱企业、残疾人福利性单位</w:t>
      </w:r>
      <w:r>
        <w:rPr>
          <w:spacing w:val="1"/>
          <w:lang w:eastAsia="zh-CN"/>
        </w:rPr>
        <w:t>产品的价格给予</w:t>
      </w:r>
      <w:r>
        <w:rPr>
          <w:rFonts w:ascii="Times New Roman" w:eastAsia="Times New Roman" w:hAnsi="Times New Roman"/>
          <w:spacing w:val="1"/>
          <w:lang w:eastAsia="zh-CN"/>
        </w:rPr>
        <w:t>6%</w:t>
      </w:r>
      <w:r>
        <w:rPr>
          <w:spacing w:val="1"/>
          <w:lang w:eastAsia="zh-CN"/>
        </w:rPr>
        <w:t>的扣除，用扣除后的价格参与评审。监狱企业和残疾人福利性单位属于小型、微型企业的，不重复享受政策。</w:t>
      </w:r>
    </w:p>
    <w:p w:rsidR="00C42FF1" w:rsidRDefault="003F1DD4">
      <w:pPr>
        <w:pStyle w:val="a3"/>
        <w:snapToGrid w:val="0"/>
        <w:spacing w:before="46" w:line="360" w:lineRule="auto"/>
        <w:ind w:left="586"/>
        <w:contextualSpacing/>
        <w:rPr>
          <w:lang w:eastAsia="zh-CN"/>
        </w:rPr>
      </w:pPr>
      <w:r>
        <w:rPr>
          <w:rFonts w:cs="宋体"/>
          <w:lang w:eastAsia="zh-CN"/>
        </w:rPr>
        <w:t>4.1.2.1</w:t>
      </w:r>
      <w:r>
        <w:rPr>
          <w:spacing w:val="1"/>
          <w:lang w:eastAsia="zh-CN"/>
        </w:rPr>
        <w:t>小</w:t>
      </w:r>
      <w:r>
        <w:rPr>
          <w:rFonts w:hint="eastAsia"/>
          <w:spacing w:val="1"/>
          <w:lang w:eastAsia="zh-CN"/>
        </w:rPr>
        <w:t>微</w:t>
      </w:r>
      <w:r>
        <w:rPr>
          <w:spacing w:val="1"/>
          <w:lang w:eastAsia="zh-CN"/>
        </w:rPr>
        <w:t>企业价格扣除</w:t>
      </w:r>
    </w:p>
    <w:p w:rsidR="00C42FF1" w:rsidRDefault="003F1DD4">
      <w:pPr>
        <w:pStyle w:val="a3"/>
        <w:snapToGrid w:val="0"/>
        <w:spacing w:before="46" w:line="360" w:lineRule="auto"/>
        <w:ind w:left="0" w:firstLineChars="242" w:firstLine="586"/>
        <w:contextualSpacing/>
        <w:rPr>
          <w:lang w:eastAsia="zh-CN"/>
        </w:rPr>
      </w:pPr>
      <w:r>
        <w:rPr>
          <w:spacing w:val="1"/>
          <w:lang w:eastAsia="zh-CN"/>
        </w:rPr>
        <w:t>根据财政部、工业和信息化部</w:t>
      </w:r>
      <w:r>
        <w:rPr>
          <w:rFonts w:ascii="Times New Roman" w:eastAsia="Times New Roman" w:hAnsi="Times New Roman"/>
          <w:lang w:eastAsia="zh-CN"/>
        </w:rPr>
        <w:t>2020</w:t>
      </w:r>
      <w:r>
        <w:rPr>
          <w:lang w:eastAsia="zh-CN"/>
        </w:rPr>
        <w:t>年</w:t>
      </w:r>
      <w:r>
        <w:rPr>
          <w:rFonts w:ascii="Times New Roman" w:eastAsia="Times New Roman" w:hAnsi="Times New Roman"/>
          <w:lang w:eastAsia="zh-CN"/>
        </w:rPr>
        <w:t>12</w:t>
      </w:r>
      <w:r>
        <w:rPr>
          <w:lang w:eastAsia="zh-CN"/>
        </w:rPr>
        <w:t>月</w:t>
      </w:r>
      <w:r>
        <w:rPr>
          <w:rFonts w:ascii="Times New Roman" w:eastAsia="Times New Roman" w:hAnsi="Times New Roman"/>
          <w:spacing w:val="1"/>
          <w:lang w:eastAsia="zh-CN"/>
        </w:rPr>
        <w:t>18</w:t>
      </w:r>
      <w:r>
        <w:rPr>
          <w:spacing w:val="1"/>
          <w:lang w:eastAsia="zh-CN"/>
        </w:rPr>
        <w:t>日关于印发《政府采购促进小</w:t>
      </w:r>
      <w:r>
        <w:rPr>
          <w:rFonts w:hint="eastAsia"/>
          <w:spacing w:val="1"/>
          <w:lang w:eastAsia="zh-CN"/>
        </w:rPr>
        <w:t>微</w:t>
      </w:r>
      <w:r>
        <w:rPr>
          <w:spacing w:val="1"/>
          <w:lang w:eastAsia="zh-CN"/>
        </w:rPr>
        <w:t>企</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eastAsia="Times New Roman" w:hAnsi="Times New Roman"/>
          <w:spacing w:val="2"/>
          <w:lang w:eastAsia="zh-CN"/>
        </w:rPr>
        <w:t>2</w:t>
      </w:r>
      <w:r>
        <w:rPr>
          <w:rFonts w:ascii="Times New Roman" w:eastAsia="Times New Roman" w:hAnsi="Times New Roman"/>
          <w:lang w:eastAsia="zh-CN"/>
        </w:rPr>
        <w:t>0</w:t>
      </w:r>
      <w:r>
        <w:rPr>
          <w:rFonts w:ascii="Times New Roman" w:eastAsia="Times New Roman" w:hAnsi="Times New Roman"/>
          <w:spacing w:val="-8"/>
          <w:lang w:eastAsia="zh-CN"/>
        </w:rPr>
        <w:t>1</w:t>
      </w:r>
      <w:r>
        <w:rPr>
          <w:rFonts w:ascii="Times New Roman" w:eastAsia="Times New Roman" w:hAnsi="Times New Roman"/>
          <w:lang w:eastAsia="zh-CN"/>
        </w:rPr>
        <w:t>1</w:t>
      </w:r>
      <w:r>
        <w:rPr>
          <w:lang w:eastAsia="zh-CN"/>
        </w:rPr>
        <w:t xml:space="preserve">》 </w:t>
      </w:r>
      <w:r>
        <w:rPr>
          <w:rFonts w:ascii="Times New Roman" w:eastAsia="Times New Roman" w:hAnsi="Times New Roman"/>
          <w:lang w:eastAsia="zh-CN"/>
        </w:rPr>
        <w:t>300</w:t>
      </w:r>
      <w:r>
        <w:rPr>
          <w:spacing w:val="2"/>
          <w:lang w:eastAsia="zh-CN"/>
        </w:rPr>
        <w:t>号）执行。</w:t>
      </w:r>
    </w:p>
    <w:p w:rsidR="00C42FF1" w:rsidRDefault="003F1DD4">
      <w:pPr>
        <w:pStyle w:val="a3"/>
        <w:snapToGrid w:val="0"/>
        <w:spacing w:before="14" w:line="360" w:lineRule="auto"/>
        <w:ind w:left="0" w:right="19" w:firstLineChars="244" w:firstLine="586"/>
        <w:contextualSpacing/>
        <w:rPr>
          <w:lang w:eastAsia="zh-CN"/>
        </w:rPr>
      </w:pPr>
      <w:r>
        <w:rPr>
          <w:rFonts w:cs="宋体"/>
          <w:lang w:eastAsia="zh-CN"/>
        </w:rPr>
        <w:t>4.1.2.2</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eastAsia="Times New Roman" w:hAnsi="Times New Roman"/>
          <w:spacing w:val="2"/>
          <w:lang w:eastAsia="zh-CN"/>
        </w:rPr>
        <w:t>2</w:t>
      </w:r>
      <w:r>
        <w:rPr>
          <w:rFonts w:ascii="Times New Roman" w:eastAsia="Times New Roman" w:hAnsi="Times New Roman"/>
          <w:lang w:eastAsia="zh-CN"/>
        </w:rPr>
        <w:t>0</w:t>
      </w:r>
      <w:r>
        <w:rPr>
          <w:rFonts w:ascii="Times New Roman" w:eastAsia="Times New Roman" w:hAnsi="Times New Roman"/>
          <w:spacing w:val="2"/>
          <w:lang w:eastAsia="zh-CN"/>
        </w:rPr>
        <w:t>1</w:t>
      </w:r>
      <w:r>
        <w:rPr>
          <w:rFonts w:ascii="Times New Roman" w:eastAsia="Times New Roman" w:hAnsi="Times New Roman"/>
          <w:lang w:eastAsia="zh-CN"/>
        </w:rPr>
        <w:t>4</w:t>
      </w:r>
      <w:r>
        <w:rPr>
          <w:lang w:eastAsia="zh-CN"/>
        </w:rPr>
        <w:t>〕</w:t>
      </w:r>
      <w:r>
        <w:rPr>
          <w:rFonts w:ascii="Times New Roman" w:eastAsia="Times New Roman" w:hAnsi="Times New Roman"/>
          <w:lang w:eastAsia="zh-CN"/>
        </w:rPr>
        <w:t>68</w:t>
      </w:r>
      <w:r>
        <w:rPr>
          <w:spacing w:val="1"/>
          <w:lang w:eastAsia="zh-CN"/>
        </w:rPr>
        <w:t>号）及相关规定，监狱企业参加政府采购活动时，应当提供由省级以上监狱管理局、戒毒管理局（含新疆生产建设兵团）出具的属于监狱企业的证明文件。</w:t>
      </w:r>
    </w:p>
    <w:p w:rsidR="00C42FF1" w:rsidRDefault="003F1DD4">
      <w:pPr>
        <w:pStyle w:val="a3"/>
        <w:snapToGrid w:val="0"/>
        <w:spacing w:before="55" w:line="360" w:lineRule="auto"/>
        <w:ind w:left="0" w:right="19" w:firstLineChars="244" w:firstLine="586"/>
        <w:contextualSpacing/>
        <w:rPr>
          <w:lang w:eastAsia="zh-CN"/>
        </w:rPr>
      </w:pPr>
      <w:r>
        <w:rPr>
          <w:rFonts w:cs="宋体"/>
          <w:lang w:eastAsia="zh-CN"/>
        </w:rPr>
        <w:t>4.1.2.3</w:t>
      </w:r>
      <w:r>
        <w:rPr>
          <w:spacing w:val="1"/>
          <w:lang w:eastAsia="zh-CN"/>
        </w:rPr>
        <w:t>残疾人福利性单位价格扣除根据《三部门联合发布关于促进残疾人就业政府采购政策的通知》（财库〔</w:t>
      </w:r>
      <w:r>
        <w:rPr>
          <w:rFonts w:ascii="Times New Roman" w:eastAsia="Times New Roman" w:hAnsi="Times New Roman"/>
          <w:spacing w:val="1"/>
          <w:lang w:eastAsia="zh-CN"/>
        </w:rPr>
        <w:t>2017</w:t>
      </w:r>
      <w:r>
        <w:rPr>
          <w:spacing w:val="1"/>
          <w:lang w:eastAsia="zh-CN"/>
        </w:rPr>
        <w:t>〕</w:t>
      </w:r>
      <w:r>
        <w:rPr>
          <w:rFonts w:ascii="Times New Roman" w:eastAsia="Times New Roman" w:hAnsi="Times New Roman"/>
          <w:lang w:eastAsia="zh-CN"/>
        </w:rPr>
        <w:t>141</w:t>
      </w:r>
      <w:r>
        <w:rPr>
          <w:spacing w:val="1"/>
          <w:lang w:eastAsia="zh-CN"/>
        </w:rPr>
        <w:t>号）及相关规定，符合条件的残疾人福利性单位在参加政府采购活动时，应当提供《残疾人福利性单位声明函》，并对声明的真实性负责。</w:t>
      </w:r>
    </w:p>
    <w:p w:rsidR="00C42FF1" w:rsidRDefault="003F1DD4">
      <w:pPr>
        <w:pStyle w:val="a3"/>
        <w:snapToGrid w:val="0"/>
        <w:spacing w:before="55" w:line="360" w:lineRule="auto"/>
        <w:ind w:left="0" w:right="19" w:firstLineChars="244" w:firstLine="586"/>
        <w:contextualSpacing/>
        <w:rPr>
          <w:lang w:eastAsia="zh-CN"/>
        </w:rPr>
      </w:pPr>
      <w:r>
        <w:rPr>
          <w:rFonts w:cs="宋体"/>
          <w:lang w:eastAsia="zh-CN"/>
        </w:rPr>
        <w:t>4.1.3</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rFonts w:cs="宋体"/>
          <w:spacing w:val="2"/>
          <w:lang w:eastAsia="zh-CN"/>
        </w:rPr>
        <w:t>0</w:t>
      </w:r>
      <w:r>
        <w:rPr>
          <w:rFonts w:cs="宋体"/>
          <w:lang w:eastAsia="zh-CN"/>
        </w:rPr>
        <w:t>.3</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rFonts w:cs="宋体"/>
          <w:spacing w:val="2"/>
          <w:lang w:eastAsia="zh-CN"/>
        </w:rPr>
        <w:t>0</w:t>
      </w:r>
      <w:r>
        <w:rPr>
          <w:rFonts w:cs="宋体"/>
          <w:lang w:eastAsia="zh-CN"/>
        </w:rPr>
        <w:t>.5</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rFonts w:cs="宋体"/>
          <w:lang w:eastAsia="zh-CN"/>
        </w:rPr>
        <w:t>2</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 xml:space="preserve">环 </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1"/>
          <w:lang w:eastAsia="zh-CN"/>
        </w:rPr>
        <w:t>品清单”和“环保产品清单”两个清单中产品的，成交候选人排序优先。</w:t>
      </w:r>
    </w:p>
    <w:p w:rsidR="00C42FF1" w:rsidRDefault="003F1DD4">
      <w:pPr>
        <w:pStyle w:val="a3"/>
        <w:snapToGrid w:val="0"/>
        <w:spacing w:before="55" w:line="360" w:lineRule="auto"/>
        <w:ind w:left="0" w:right="19" w:firstLineChars="244" w:firstLine="586"/>
        <w:contextualSpacing/>
        <w:rPr>
          <w:lang w:eastAsia="zh-CN"/>
        </w:rPr>
      </w:pPr>
      <w:r>
        <w:rPr>
          <w:rFonts w:cs="宋体"/>
          <w:lang w:eastAsia="zh-CN"/>
        </w:rPr>
        <w:lastRenderedPageBreak/>
        <w:t>4.1.4</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rFonts w:cs="宋体"/>
          <w:lang w:eastAsia="zh-CN"/>
        </w:rPr>
        <w:t>3</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由采购人或</w:t>
      </w:r>
      <w:r>
        <w:rPr>
          <w:lang w:eastAsia="zh-CN"/>
        </w:rPr>
        <w:t>者</w:t>
      </w:r>
      <w:r>
        <w:rPr>
          <w:spacing w:val="2"/>
          <w:lang w:eastAsia="zh-CN"/>
        </w:rPr>
        <w:t>采购代</w:t>
      </w:r>
      <w:r>
        <w:rPr>
          <w:lang w:eastAsia="zh-CN"/>
        </w:rPr>
        <w:t>理</w:t>
      </w:r>
      <w:r>
        <w:rPr>
          <w:spacing w:val="2"/>
          <w:lang w:eastAsia="zh-CN"/>
        </w:rPr>
        <w:t>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2"/>
          <w:lang w:eastAsia="zh-CN"/>
        </w:rPr>
        <w:t>必须提供</w:t>
      </w:r>
      <w:r>
        <w:rPr>
          <w:spacing w:val="1"/>
          <w:lang w:eastAsia="zh-CN"/>
        </w:rPr>
        <w:t>投标产品的产地证明材料。</w:t>
      </w:r>
    </w:p>
    <w:p w:rsidR="00C42FF1" w:rsidRDefault="003F1DD4">
      <w:pPr>
        <w:pStyle w:val="a3"/>
        <w:snapToGrid w:val="0"/>
        <w:spacing w:line="360" w:lineRule="auto"/>
        <w:ind w:right="235" w:firstLine="484"/>
        <w:contextualSpacing/>
        <w:jc w:val="both"/>
        <w:rPr>
          <w:lang w:eastAsia="zh-CN"/>
        </w:rPr>
      </w:pPr>
      <w:r>
        <w:rPr>
          <w:lang w:eastAsia="zh-CN"/>
        </w:rPr>
        <w:t>①</w:t>
      </w:r>
      <w:r>
        <w:rPr>
          <w:spacing w:val="2"/>
          <w:lang w:eastAsia="zh-CN"/>
        </w:rPr>
        <w:t>少数民族自治区：内蒙古自治区、新疆维吾尔自治区、宁夏回族自治区、广西</w:t>
      </w:r>
      <w:r>
        <w:rPr>
          <w:spacing w:val="1"/>
          <w:lang w:eastAsia="zh-CN"/>
        </w:rPr>
        <w:t>壮族自治区、西藏自治区；</w:t>
      </w:r>
    </w:p>
    <w:p w:rsidR="00C42FF1" w:rsidRDefault="003F1DD4">
      <w:pPr>
        <w:pStyle w:val="a3"/>
        <w:snapToGrid w:val="0"/>
        <w:spacing w:line="360" w:lineRule="auto"/>
        <w:ind w:left="586"/>
        <w:contextualSpacing/>
        <w:rPr>
          <w:lang w:eastAsia="zh-CN"/>
        </w:rPr>
      </w:pPr>
      <w:r>
        <w:rPr>
          <w:lang w:eastAsia="zh-CN"/>
        </w:rPr>
        <w:t>②</w:t>
      </w:r>
      <w:r>
        <w:rPr>
          <w:spacing w:val="1"/>
          <w:lang w:eastAsia="zh-CN"/>
        </w:rPr>
        <w:t>享受少数民族自治待遇的省份：青海省、云南省、贵州省。</w:t>
      </w:r>
    </w:p>
    <w:p w:rsidR="00C42FF1" w:rsidRDefault="003F1DD4">
      <w:pPr>
        <w:pStyle w:val="a3"/>
        <w:snapToGrid w:val="0"/>
        <w:spacing w:line="360" w:lineRule="auto"/>
        <w:ind w:left="0" w:firstLineChars="244" w:firstLine="586"/>
        <w:contextualSpacing/>
        <w:rPr>
          <w:lang w:eastAsia="zh-CN"/>
        </w:rPr>
      </w:pPr>
      <w:r>
        <w:rPr>
          <w:rFonts w:cs="宋体"/>
          <w:lang w:eastAsia="zh-CN"/>
        </w:rPr>
        <w:t>4.</w:t>
      </w:r>
      <w:r>
        <w:rPr>
          <w:rFonts w:cs="宋体"/>
          <w:spacing w:val="2"/>
          <w:lang w:eastAsia="zh-CN"/>
        </w:rPr>
        <w:t>1</w:t>
      </w:r>
      <w:r>
        <w:rPr>
          <w:rFonts w:cs="宋体"/>
          <w:lang w:eastAsia="zh-CN"/>
        </w:rPr>
        <w:t>.5</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少</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分</w:t>
      </w:r>
      <w:r>
        <w:rPr>
          <w:spacing w:val="1"/>
          <w:lang w:eastAsia="zh-CN"/>
        </w:rPr>
        <w:t>别享受二次价格扣除，用扣除后的价格参与比较。</w:t>
      </w:r>
    </w:p>
    <w:p w:rsidR="00C42FF1" w:rsidRDefault="003F1DD4">
      <w:pPr>
        <w:pStyle w:val="81"/>
        <w:tabs>
          <w:tab w:val="left" w:pos="646"/>
        </w:tabs>
        <w:snapToGrid w:val="0"/>
        <w:spacing w:line="360" w:lineRule="auto"/>
        <w:contextualSpacing/>
        <w:rPr>
          <w:b w:val="0"/>
          <w:bCs w:val="0"/>
          <w:lang w:eastAsia="zh-CN"/>
        </w:rPr>
      </w:pPr>
      <w:r>
        <w:rPr>
          <w:rFonts w:ascii="Times New Roman" w:eastAsia="Times New Roman" w:hAnsi="Times New Roman"/>
          <w:lang w:eastAsia="zh-CN"/>
        </w:rPr>
        <w:t>4.2</w:t>
      </w:r>
      <w:r>
        <w:rPr>
          <w:rFonts w:ascii="Times New Roman" w:eastAsia="Times New Roman" w:hAnsi="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rsidR="00C42FF1" w:rsidRPr="00CD5226" w:rsidRDefault="003F1DD4">
      <w:pPr>
        <w:pStyle w:val="a3"/>
        <w:snapToGrid w:val="0"/>
        <w:spacing w:before="135" w:line="360" w:lineRule="auto"/>
        <w:ind w:right="109" w:firstLine="472"/>
        <w:contextualSpacing/>
        <w:jc w:val="both"/>
        <w:rPr>
          <w:spacing w:val="3"/>
          <w:lang w:eastAsia="zh-CN"/>
        </w:rPr>
      </w:pPr>
      <w:r>
        <w:rPr>
          <w:rFonts w:cs="宋体"/>
          <w:lang w:eastAsia="zh-CN"/>
        </w:rPr>
        <w:t>4.2.1</w:t>
      </w:r>
      <w:r>
        <w:rPr>
          <w:spacing w:val="2"/>
          <w:lang w:eastAsia="zh-CN"/>
        </w:rPr>
        <w:t>各投标供</w:t>
      </w:r>
      <w:r>
        <w:rPr>
          <w:lang w:eastAsia="zh-CN"/>
        </w:rPr>
        <w:t>应商</w:t>
      </w:r>
      <w:r>
        <w:rPr>
          <w:spacing w:val="3"/>
          <w:lang w:eastAsia="zh-CN"/>
        </w:rPr>
        <w:t>的响应性文件满足竞争性谈判文件全部实质性要求后，对各</w:t>
      </w:r>
      <w:r w:rsidRPr="00CD5226">
        <w:rPr>
          <w:spacing w:val="3"/>
          <w:lang w:eastAsia="zh-CN"/>
        </w:rPr>
        <w:t>供应商</w:t>
      </w:r>
      <w:r>
        <w:rPr>
          <w:spacing w:val="3"/>
          <w:lang w:eastAsia="zh-CN"/>
        </w:rPr>
        <w:t>最后谈判报价（或最后谈判报价经扣除后）作比较，最后谈判报价（或最后谈</w:t>
      </w:r>
      <w:r w:rsidRPr="00CD5226">
        <w:rPr>
          <w:spacing w:val="3"/>
          <w:lang w:eastAsia="zh-CN"/>
        </w:rPr>
        <w:t>判报价经扣除后）最低的投标供应商成为第1成交候选人（最后谈判报价被谈判小组按无效报价处理的除外），以此类推第2、第3成交候选人。如是扣除后最后谈判报价最低的投标供应商为第1成交候选人，最后谈判报价为该供应商的合同价，以此类推。</w:t>
      </w:r>
    </w:p>
    <w:p w:rsidR="00C42FF1" w:rsidRDefault="003F1DD4" w:rsidP="00CD5226">
      <w:pPr>
        <w:pStyle w:val="a3"/>
        <w:snapToGrid w:val="0"/>
        <w:spacing w:before="135" w:line="360" w:lineRule="auto"/>
        <w:ind w:right="109" w:firstLine="472"/>
        <w:contextualSpacing/>
        <w:jc w:val="both"/>
        <w:rPr>
          <w:lang w:eastAsia="zh-CN"/>
        </w:rPr>
      </w:pPr>
      <w:r w:rsidRPr="00CD5226">
        <w:rPr>
          <w:spacing w:val="3"/>
          <w:lang w:eastAsia="zh-CN"/>
        </w:rPr>
        <w:t>4.2.2谈判小组从满足谈判文件实质性要求的投标供应商中，按各投标供应商的最后谈判报价或最后谈判报价经扣除后从低到高排序，前3名分别为本次竞争性谈判的第1、2、3成交候选人。对因评审组织成员自身或者由于评审时间、相关资料等主客观原因，造成评审出现错误，依法予以纠正。当第1成交候选人因自身原因放弃成交资格或不可抗力因素不能按期签约时，采购人可确定排序为第2的成交候选人为成交供应商或重新组织竞争性谈判。对竞争性谈判文件未作实质性响应的作无效投标处理，最后谈判报价超过采购人公布的相应价格的，为无效标。</w:t>
      </w:r>
    </w:p>
    <w:p w:rsidR="00C42FF1" w:rsidRDefault="003F1DD4">
      <w:pPr>
        <w:pStyle w:val="a3"/>
        <w:snapToGrid w:val="0"/>
        <w:spacing w:line="360" w:lineRule="auto"/>
        <w:ind w:left="574"/>
        <w:contextualSpacing/>
        <w:rPr>
          <w:lang w:eastAsia="zh-CN"/>
        </w:rPr>
      </w:pPr>
      <w:r>
        <w:rPr>
          <w:rFonts w:cs="宋体"/>
          <w:lang w:eastAsia="zh-CN"/>
        </w:rPr>
        <w:t>4.2.3</w:t>
      </w:r>
      <w:r>
        <w:rPr>
          <w:spacing w:val="1"/>
          <w:lang w:eastAsia="zh-CN"/>
        </w:rPr>
        <w:t>在此次谈判采购中，出现下列情形之一的应中止采购：</w:t>
      </w:r>
    </w:p>
    <w:p w:rsidR="00C42FF1" w:rsidRDefault="003F1DD4">
      <w:pPr>
        <w:pStyle w:val="a3"/>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rsidR="00C42FF1" w:rsidRDefault="003F1DD4">
      <w:pPr>
        <w:pStyle w:val="a3"/>
        <w:snapToGrid w:val="0"/>
        <w:spacing w:before="154" w:line="360" w:lineRule="auto"/>
        <w:ind w:left="574"/>
        <w:contextualSpacing/>
        <w:rPr>
          <w:lang w:eastAsia="zh-CN"/>
        </w:rPr>
      </w:pPr>
      <w:r>
        <w:rPr>
          <w:spacing w:val="1"/>
          <w:lang w:eastAsia="zh-CN"/>
        </w:rPr>
        <w:lastRenderedPageBreak/>
        <w:t>（</w:t>
      </w:r>
      <w:r>
        <w:rPr>
          <w:rFonts w:cs="宋体"/>
          <w:spacing w:val="1"/>
          <w:lang w:eastAsia="zh-CN"/>
        </w:rPr>
        <w:t>2</w:t>
      </w:r>
      <w:r>
        <w:rPr>
          <w:spacing w:val="1"/>
          <w:lang w:eastAsia="zh-CN"/>
        </w:rPr>
        <w:t>）出现影响采购公正的违法、违规行为的；</w:t>
      </w:r>
    </w:p>
    <w:p w:rsidR="00C42FF1" w:rsidRDefault="003F1DD4">
      <w:pPr>
        <w:pStyle w:val="a3"/>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rFonts w:cs="宋体"/>
          <w:lang w:eastAsia="zh-CN"/>
        </w:rPr>
        <w:t>3</w:t>
      </w:r>
      <w:r>
        <w:rPr>
          <w:spacing w:val="1"/>
          <w:lang w:eastAsia="zh-CN"/>
        </w:rPr>
        <w:t>家的，但除技术复杂或者性质特殊，不能确定详细规格或者具体要求的外。</w:t>
      </w:r>
    </w:p>
    <w:p w:rsidR="00C42FF1" w:rsidRDefault="003F1DD4">
      <w:pPr>
        <w:tabs>
          <w:tab w:val="left" w:pos="713"/>
        </w:tabs>
        <w:snapToGrid w:val="0"/>
        <w:spacing w:before="36" w:line="360" w:lineRule="auto"/>
        <w:ind w:left="101" w:right="4756" w:firstLine="472"/>
        <w:contextualSpacing/>
        <w:rPr>
          <w:rFonts w:ascii="宋体" w:hAnsi="宋体" w:cs="宋体"/>
          <w:sz w:val="24"/>
          <w:szCs w:val="24"/>
          <w:lang w:eastAsia="zh-CN"/>
        </w:rPr>
      </w:pPr>
      <w:r>
        <w:rPr>
          <w:rFonts w:ascii="宋体" w:hAnsi="宋体" w:cs="宋体"/>
          <w:spacing w:val="1"/>
          <w:sz w:val="24"/>
          <w:szCs w:val="24"/>
          <w:lang w:eastAsia="zh-CN"/>
        </w:rPr>
        <w:t>（4）因重大变故，采购任务取消的。</w:t>
      </w:r>
      <w:r>
        <w:rPr>
          <w:rFonts w:ascii="宋体" w:hAnsi="宋体" w:cs="宋体"/>
          <w:b/>
          <w:bCs/>
          <w:w w:val="95"/>
          <w:sz w:val="24"/>
          <w:szCs w:val="24"/>
          <w:lang w:eastAsia="zh-CN"/>
        </w:rPr>
        <w:t>4.3</w:t>
      </w:r>
      <w:r>
        <w:rPr>
          <w:rFonts w:ascii="宋体" w:hAnsi="宋体" w:cs="宋体"/>
          <w:b/>
          <w:bCs/>
          <w:w w:val="95"/>
          <w:sz w:val="24"/>
          <w:szCs w:val="24"/>
          <w:lang w:eastAsia="zh-CN"/>
        </w:rPr>
        <w:tab/>
      </w:r>
      <w:r>
        <w:rPr>
          <w:rFonts w:ascii="宋体" w:hAnsi="宋体" w:cs="宋体"/>
          <w:b/>
          <w:bCs/>
          <w:spacing w:val="2"/>
          <w:sz w:val="24"/>
          <w:szCs w:val="24"/>
          <w:lang w:eastAsia="zh-CN"/>
        </w:rPr>
        <w:t>成交通知</w:t>
      </w:r>
    </w:p>
    <w:p w:rsidR="00C42FF1" w:rsidRDefault="003F1DD4">
      <w:pPr>
        <w:pStyle w:val="a3"/>
        <w:snapToGrid w:val="0"/>
        <w:spacing w:line="360" w:lineRule="auto"/>
        <w:ind w:right="104" w:firstLine="472"/>
        <w:contextualSpacing/>
        <w:rPr>
          <w:lang w:eastAsia="zh-CN"/>
        </w:rPr>
      </w:pPr>
      <w:r>
        <w:rPr>
          <w:spacing w:val="-1"/>
          <w:lang w:eastAsia="zh-CN"/>
        </w:rPr>
        <w:t>确定了成交供应商后，</w:t>
      </w:r>
      <w:r w:rsidR="00CD5226">
        <w:rPr>
          <w:rFonts w:hint="eastAsia"/>
          <w:spacing w:val="-1"/>
          <w:lang w:eastAsia="zh-CN"/>
        </w:rPr>
        <w:t>采购</w:t>
      </w:r>
      <w:r w:rsidR="00CD5226">
        <w:rPr>
          <w:spacing w:val="-1"/>
          <w:lang w:eastAsia="zh-CN"/>
        </w:rPr>
        <w:t>人</w:t>
      </w:r>
      <w:r>
        <w:rPr>
          <w:spacing w:val="-1"/>
          <w:lang w:eastAsia="zh-CN"/>
        </w:rPr>
        <w:t>将以书面形式向其发出《成交通知书》，并在相关</w:t>
      </w:r>
      <w:r>
        <w:rPr>
          <w:spacing w:val="2"/>
          <w:lang w:eastAsia="zh-CN"/>
        </w:rPr>
        <w:t>媒体</w:t>
      </w:r>
      <w:r>
        <w:rPr>
          <w:lang w:eastAsia="zh-CN"/>
        </w:rPr>
        <w:t>上</w:t>
      </w:r>
      <w:r>
        <w:rPr>
          <w:spacing w:val="2"/>
          <w:lang w:eastAsia="zh-CN"/>
        </w:rPr>
        <w:t>发</w:t>
      </w:r>
      <w:r>
        <w:rPr>
          <w:lang w:eastAsia="zh-CN"/>
        </w:rPr>
        <w:t>布</w:t>
      </w:r>
      <w:r w:rsidR="00CD5226">
        <w:rPr>
          <w:rFonts w:cs="宋体" w:hint="eastAsia"/>
          <w:lang w:eastAsia="zh-CN"/>
        </w:rPr>
        <w:t>1</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rFonts w:cs="宋体"/>
          <w:lang w:eastAsia="zh-CN"/>
        </w:rPr>
        <w:t>5</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rsidR="00C42FF1" w:rsidRDefault="003F1DD4">
      <w:pPr>
        <w:pStyle w:val="81"/>
        <w:snapToGrid w:val="0"/>
        <w:spacing w:line="360" w:lineRule="auto"/>
        <w:contextualSpacing/>
        <w:jc w:val="both"/>
        <w:rPr>
          <w:b w:val="0"/>
          <w:bCs w:val="0"/>
          <w:lang w:eastAsia="zh-CN"/>
        </w:rPr>
      </w:pPr>
      <w:r>
        <w:rPr>
          <w:rFonts w:cs="宋体"/>
          <w:spacing w:val="1"/>
          <w:lang w:eastAsia="zh-CN"/>
        </w:rPr>
        <w:t>4.4</w:t>
      </w:r>
      <w:r>
        <w:rPr>
          <w:spacing w:val="2"/>
          <w:lang w:eastAsia="zh-CN"/>
        </w:rPr>
        <w:t>评审办法和纪律</w:t>
      </w:r>
    </w:p>
    <w:p w:rsidR="00C42FF1" w:rsidRDefault="003F1DD4">
      <w:pPr>
        <w:pStyle w:val="a3"/>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rsidR="00C42FF1" w:rsidRDefault="003F1DD4">
      <w:pPr>
        <w:pStyle w:val="a3"/>
        <w:snapToGrid w:val="0"/>
        <w:spacing w:line="360" w:lineRule="auto"/>
        <w:ind w:right="109" w:firstLine="362"/>
        <w:contextualSpacing/>
        <w:jc w:val="both"/>
        <w:rPr>
          <w:lang w:eastAsia="zh-CN"/>
        </w:rPr>
      </w:pPr>
      <w:r>
        <w:rPr>
          <w:rFonts w:cs="宋体"/>
          <w:lang w:eastAsia="zh-CN"/>
        </w:rPr>
        <w:t>4.4.2</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医院采购领导小组（评审人员包含医学装备管理委员会成员、审计科人员、党办人员）</w:t>
      </w:r>
      <w:r>
        <w:rPr>
          <w:spacing w:val="1"/>
          <w:lang w:eastAsia="zh-CN"/>
        </w:rPr>
        <w:t>共</w:t>
      </w:r>
      <w:r>
        <w:rPr>
          <w:rFonts w:cs="宋体"/>
          <w:lang w:eastAsia="zh-CN"/>
        </w:rPr>
        <w:t>3</w:t>
      </w:r>
      <w:r>
        <w:rPr>
          <w:spacing w:val="1"/>
          <w:lang w:eastAsia="zh-CN"/>
        </w:rPr>
        <w:t>人以上单数组成，其中评审人数不得少于竞争性谈判小组或者询价小组成员总数的</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全程接受织金县人民医院纪委监督。医学装备管理委员会的评审人员从</w:t>
      </w:r>
      <w:r>
        <w:rPr>
          <w:rFonts w:hint="eastAsia"/>
          <w:spacing w:val="1"/>
          <w:lang w:eastAsia="zh-CN"/>
        </w:rPr>
        <w:t>医学装备管理委员会成员中</w:t>
      </w:r>
      <w:r>
        <w:rPr>
          <w:rFonts w:hint="eastAsia"/>
          <w:lang w:eastAsia="zh-CN"/>
        </w:rPr>
        <w:t>随机抽取，审计人员由审计科临时指派，党办人员由党办临时指派</w:t>
      </w:r>
      <w:r>
        <w:rPr>
          <w:spacing w:val="1"/>
          <w:lang w:eastAsia="zh-CN"/>
        </w:rPr>
        <w:t>。</w:t>
      </w:r>
    </w:p>
    <w:p w:rsidR="00C42FF1" w:rsidRDefault="003F1DD4">
      <w:pPr>
        <w:pStyle w:val="a3"/>
        <w:snapToGrid w:val="0"/>
        <w:spacing w:line="360" w:lineRule="auto"/>
        <w:ind w:left="574"/>
        <w:contextualSpacing/>
        <w:rPr>
          <w:lang w:eastAsia="zh-CN"/>
        </w:rPr>
      </w:pPr>
      <w:r>
        <w:rPr>
          <w:spacing w:val="1"/>
          <w:lang w:eastAsia="zh-CN"/>
        </w:rPr>
        <w:t>竞争性谈判小组在采购活动过程中应当履行下列职责：</w:t>
      </w:r>
    </w:p>
    <w:p w:rsidR="00C42FF1" w:rsidRDefault="003F1DD4">
      <w:pPr>
        <w:pStyle w:val="a3"/>
        <w:snapToGrid w:val="0"/>
        <w:spacing w:before="154" w:line="360" w:lineRule="auto"/>
        <w:ind w:left="574"/>
        <w:contextualSpacing/>
        <w:rPr>
          <w:lang w:eastAsia="zh-CN"/>
        </w:rPr>
      </w:pPr>
      <w:r>
        <w:rPr>
          <w:spacing w:val="1"/>
          <w:lang w:eastAsia="zh-CN"/>
        </w:rPr>
        <w:t>（一）确认谈判文件；</w:t>
      </w:r>
    </w:p>
    <w:p w:rsidR="00C42FF1" w:rsidRDefault="003F1DD4">
      <w:pPr>
        <w:pStyle w:val="a3"/>
        <w:snapToGrid w:val="0"/>
        <w:spacing w:before="154" w:line="360" w:lineRule="auto"/>
        <w:ind w:left="574"/>
        <w:contextualSpacing/>
        <w:rPr>
          <w:lang w:eastAsia="zh-CN"/>
        </w:rPr>
      </w:pPr>
      <w:r>
        <w:rPr>
          <w:spacing w:val="1"/>
          <w:lang w:eastAsia="zh-CN"/>
        </w:rPr>
        <w:t>（二）从符合相应资格条件的供应商名单中确定不少于</w:t>
      </w:r>
      <w:r>
        <w:rPr>
          <w:rFonts w:cs="宋体"/>
          <w:lang w:eastAsia="zh-CN"/>
        </w:rPr>
        <w:t>3</w:t>
      </w:r>
      <w:r>
        <w:rPr>
          <w:spacing w:val="1"/>
          <w:lang w:eastAsia="zh-CN"/>
        </w:rPr>
        <w:t>家的供应商参加谈判；</w:t>
      </w:r>
    </w:p>
    <w:p w:rsidR="00C42FF1" w:rsidRDefault="003F1DD4">
      <w:pPr>
        <w:pStyle w:val="a3"/>
        <w:snapToGrid w:val="0"/>
        <w:spacing w:before="154" w:line="360" w:lineRule="auto"/>
        <w:ind w:left="574"/>
        <w:contextualSpacing/>
        <w:rPr>
          <w:lang w:eastAsia="zh-CN"/>
        </w:rPr>
      </w:pPr>
      <w:r>
        <w:rPr>
          <w:spacing w:val="1"/>
          <w:lang w:eastAsia="zh-CN"/>
        </w:rPr>
        <w:t>（三）审查供应商的响应文件并作出评价；</w:t>
      </w:r>
    </w:p>
    <w:p w:rsidR="00C42FF1" w:rsidRDefault="003F1DD4">
      <w:pPr>
        <w:pStyle w:val="a3"/>
        <w:snapToGrid w:val="0"/>
        <w:spacing w:before="154" w:line="360" w:lineRule="auto"/>
        <w:ind w:left="574"/>
        <w:contextualSpacing/>
        <w:rPr>
          <w:lang w:eastAsia="zh-CN"/>
        </w:rPr>
      </w:pPr>
      <w:r>
        <w:rPr>
          <w:spacing w:val="1"/>
          <w:lang w:eastAsia="zh-CN"/>
        </w:rPr>
        <w:t>（四）要求供应商解释或者澄清其响应文件；</w:t>
      </w:r>
    </w:p>
    <w:p w:rsidR="00C42FF1" w:rsidRDefault="003F1DD4">
      <w:pPr>
        <w:pStyle w:val="a3"/>
        <w:snapToGrid w:val="0"/>
        <w:spacing w:before="0" w:line="360" w:lineRule="auto"/>
        <w:ind w:left="574"/>
        <w:contextualSpacing/>
        <w:rPr>
          <w:lang w:eastAsia="zh-CN"/>
        </w:rPr>
      </w:pPr>
      <w:r>
        <w:rPr>
          <w:spacing w:val="1"/>
          <w:lang w:eastAsia="zh-CN"/>
        </w:rPr>
        <w:t>（五）编写评审报告；</w:t>
      </w:r>
    </w:p>
    <w:p w:rsidR="00C42FF1" w:rsidRDefault="003F1DD4">
      <w:pPr>
        <w:pStyle w:val="a3"/>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p>
    <w:p w:rsidR="00C42FF1" w:rsidRDefault="003F1DD4">
      <w:pPr>
        <w:pStyle w:val="a3"/>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rsidR="00C42FF1" w:rsidRDefault="003F1DD4">
      <w:pPr>
        <w:pStyle w:val="a3"/>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rsidR="00C42FF1" w:rsidRDefault="003F1DD4">
      <w:pPr>
        <w:pStyle w:val="a3"/>
        <w:snapToGrid w:val="0"/>
        <w:spacing w:before="37" w:line="360" w:lineRule="auto"/>
        <w:ind w:left="574" w:right="54"/>
        <w:contextualSpacing/>
        <w:rPr>
          <w:lang w:eastAsia="zh-CN"/>
        </w:rPr>
      </w:pPr>
      <w:r>
        <w:rPr>
          <w:lang w:eastAsia="zh-CN"/>
        </w:rPr>
        <w:lastRenderedPageBreak/>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．配合采购代理机构答复供应商提出的质疑；</w:t>
      </w:r>
      <w:r>
        <w:rPr>
          <w:rFonts w:cs="宋体"/>
          <w:spacing w:val="1"/>
          <w:lang w:eastAsia="zh-CN"/>
        </w:rPr>
        <w:t>E</w:t>
      </w:r>
      <w:r>
        <w:rPr>
          <w:spacing w:val="1"/>
          <w:lang w:eastAsia="zh-CN"/>
        </w:rPr>
        <w:t>．配合财政部门的投诉处理和监督检查工作。</w:t>
      </w:r>
    </w:p>
    <w:p w:rsidR="00C42FF1" w:rsidRDefault="003F1DD4">
      <w:pPr>
        <w:pStyle w:val="a3"/>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购单位、监督部门和代理公司相关工作人员中与本项目有利害关系的应主动提出回避。凡到供应商进行过考察的人员，不得出席谈判会议。</w:t>
      </w:r>
    </w:p>
    <w:p w:rsidR="00C42FF1" w:rsidRDefault="003F1DD4">
      <w:pPr>
        <w:pStyle w:val="a3"/>
        <w:snapToGrid w:val="0"/>
        <w:spacing w:line="360" w:lineRule="auto"/>
        <w:ind w:right="192" w:firstLine="472"/>
        <w:contextualSpacing/>
        <w:jc w:val="both"/>
        <w:rPr>
          <w:lang w:eastAsia="zh-CN"/>
        </w:rPr>
      </w:pPr>
      <w:r>
        <w:rPr>
          <w:rFonts w:cs="宋体"/>
          <w:lang w:eastAsia="zh-CN"/>
        </w:rPr>
        <w:t>4.4.5</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rsidR="00C42FF1" w:rsidRDefault="003F1DD4">
      <w:pPr>
        <w:pStyle w:val="a3"/>
        <w:snapToGrid w:val="0"/>
        <w:spacing w:line="360" w:lineRule="auto"/>
        <w:ind w:right="194" w:firstLine="472"/>
        <w:contextualSpacing/>
        <w:jc w:val="both"/>
        <w:rPr>
          <w:lang w:eastAsia="zh-CN"/>
        </w:rPr>
      </w:pPr>
      <w:r>
        <w:rPr>
          <w:rFonts w:cs="宋体"/>
          <w:lang w:eastAsia="zh-CN"/>
        </w:rPr>
        <w:t>4.4.6</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rsidR="00C42FF1" w:rsidRDefault="003F1DD4">
      <w:pPr>
        <w:pStyle w:val="a3"/>
        <w:snapToGrid w:val="0"/>
        <w:spacing w:before="37" w:line="360" w:lineRule="auto"/>
        <w:ind w:right="195" w:firstLine="472"/>
        <w:contextualSpacing/>
        <w:jc w:val="both"/>
        <w:rPr>
          <w:lang w:eastAsia="zh-CN"/>
        </w:rPr>
      </w:pPr>
      <w:r>
        <w:rPr>
          <w:rFonts w:cs="宋体"/>
          <w:lang w:eastAsia="zh-CN"/>
        </w:rPr>
        <w:t>4.4.7</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rsidR="00C42FF1" w:rsidRDefault="003F1DD4">
      <w:pPr>
        <w:pStyle w:val="a3"/>
        <w:snapToGrid w:val="0"/>
        <w:spacing w:line="360" w:lineRule="auto"/>
        <w:ind w:right="194" w:firstLine="472"/>
        <w:contextualSpacing/>
        <w:jc w:val="both"/>
        <w:rPr>
          <w:spacing w:val="1"/>
          <w:lang w:eastAsia="zh-CN"/>
        </w:rPr>
      </w:pPr>
      <w:r>
        <w:rPr>
          <w:rFonts w:cs="宋体"/>
          <w:lang w:eastAsia="zh-CN"/>
        </w:rPr>
        <w:t>4.4.8</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rsidR="00C42FF1" w:rsidRDefault="003F1DD4">
      <w:pPr>
        <w:pStyle w:val="a3"/>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rsidR="00C42FF1" w:rsidRDefault="003F1DD4">
      <w:pPr>
        <w:pStyle w:val="a3"/>
        <w:snapToGrid w:val="0"/>
        <w:spacing w:line="360" w:lineRule="auto"/>
        <w:ind w:left="574"/>
        <w:contextualSpacing/>
        <w:rPr>
          <w:lang w:eastAsia="zh-CN"/>
        </w:rPr>
      </w:pPr>
      <w:r>
        <w:rPr>
          <w:rFonts w:cs="宋体"/>
          <w:lang w:eastAsia="zh-CN"/>
        </w:rPr>
        <w:t>4.4.10</w:t>
      </w:r>
      <w:r>
        <w:rPr>
          <w:spacing w:val="1"/>
          <w:lang w:eastAsia="zh-CN"/>
        </w:rPr>
        <w:t>评审工作接受织金县财政局及上级财政部门的监督。</w:t>
      </w:r>
    </w:p>
    <w:p w:rsidR="00C42FF1" w:rsidRDefault="003F1DD4">
      <w:pPr>
        <w:pStyle w:val="81"/>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rsidR="00C42FF1" w:rsidRDefault="003F1DD4">
      <w:pPr>
        <w:pStyle w:val="a3"/>
        <w:snapToGrid w:val="0"/>
        <w:spacing w:before="154" w:line="360" w:lineRule="auto"/>
        <w:ind w:left="694"/>
        <w:contextualSpacing/>
        <w:rPr>
          <w:lang w:eastAsia="zh-CN"/>
        </w:rPr>
      </w:pPr>
      <w:r>
        <w:rPr>
          <w:rFonts w:cs="宋体"/>
          <w:lang w:eastAsia="zh-CN"/>
        </w:rPr>
        <w:t>4.5.1</w:t>
      </w:r>
      <w:r>
        <w:rPr>
          <w:spacing w:val="1"/>
          <w:lang w:eastAsia="zh-CN"/>
        </w:rPr>
        <w:t>谈判小组成员应准时到场就座、签到；</w:t>
      </w:r>
    </w:p>
    <w:p w:rsidR="00C42FF1" w:rsidRDefault="003F1DD4">
      <w:pPr>
        <w:pStyle w:val="a3"/>
        <w:snapToGrid w:val="0"/>
        <w:spacing w:before="154" w:line="360" w:lineRule="auto"/>
        <w:ind w:left="694"/>
        <w:contextualSpacing/>
        <w:rPr>
          <w:lang w:eastAsia="zh-CN"/>
        </w:rPr>
      </w:pPr>
      <w:r>
        <w:rPr>
          <w:rFonts w:cs="宋体"/>
          <w:lang w:eastAsia="zh-CN"/>
        </w:rPr>
        <w:t>4.5.2</w:t>
      </w:r>
      <w:r>
        <w:rPr>
          <w:spacing w:val="2"/>
          <w:lang w:eastAsia="zh-CN"/>
        </w:rPr>
        <w:t>会场内必须保持肃静、有序，不得高声喧哗，不得走动串位，不得随意进</w:t>
      </w:r>
    </w:p>
    <w:p w:rsidR="00C42FF1" w:rsidRDefault="00C42FF1">
      <w:pPr>
        <w:snapToGrid w:val="0"/>
        <w:spacing w:before="10" w:line="360" w:lineRule="auto"/>
        <w:contextualSpacing/>
        <w:rPr>
          <w:rFonts w:ascii="宋体" w:hAnsi="宋体" w:cs="宋体"/>
          <w:sz w:val="9"/>
          <w:szCs w:val="9"/>
          <w:lang w:eastAsia="zh-CN"/>
        </w:rPr>
      </w:pPr>
    </w:p>
    <w:p w:rsidR="00C42FF1" w:rsidRDefault="003F1DD4">
      <w:pPr>
        <w:pStyle w:val="a3"/>
        <w:snapToGrid w:val="0"/>
        <w:spacing w:before="26" w:line="360" w:lineRule="auto"/>
        <w:contextualSpacing/>
        <w:rPr>
          <w:lang w:eastAsia="zh-CN"/>
        </w:rPr>
      </w:pPr>
      <w:r>
        <w:rPr>
          <w:spacing w:val="2"/>
          <w:lang w:eastAsia="zh-CN"/>
        </w:rPr>
        <w:t>出；</w:t>
      </w:r>
    </w:p>
    <w:p w:rsidR="00C42FF1" w:rsidRDefault="003F1DD4">
      <w:pPr>
        <w:pStyle w:val="a3"/>
        <w:snapToGrid w:val="0"/>
        <w:spacing w:before="154" w:line="360" w:lineRule="auto"/>
        <w:ind w:left="694"/>
        <w:contextualSpacing/>
        <w:rPr>
          <w:lang w:eastAsia="zh-CN"/>
        </w:rPr>
      </w:pPr>
      <w:r>
        <w:rPr>
          <w:rFonts w:cs="宋体"/>
          <w:lang w:eastAsia="zh-CN"/>
        </w:rPr>
        <w:t>4.5.3</w:t>
      </w:r>
      <w:r>
        <w:rPr>
          <w:spacing w:val="2"/>
          <w:lang w:eastAsia="zh-CN"/>
        </w:rPr>
        <w:t>除采购人代表、评标现场组织人员外，采购人的其他工作人员以及与评标</w:t>
      </w:r>
    </w:p>
    <w:p w:rsidR="00C42FF1" w:rsidRDefault="00C42FF1">
      <w:pPr>
        <w:snapToGrid w:val="0"/>
        <w:spacing w:before="10" w:line="360" w:lineRule="auto"/>
        <w:contextualSpacing/>
        <w:rPr>
          <w:rFonts w:ascii="宋体" w:hAnsi="宋体" w:cs="宋体"/>
          <w:sz w:val="9"/>
          <w:szCs w:val="9"/>
          <w:lang w:eastAsia="zh-CN"/>
        </w:rPr>
      </w:pPr>
    </w:p>
    <w:p w:rsidR="00C42FF1" w:rsidRDefault="003F1DD4">
      <w:pPr>
        <w:pStyle w:val="a3"/>
        <w:snapToGrid w:val="0"/>
        <w:spacing w:before="26" w:line="360" w:lineRule="auto"/>
        <w:contextualSpacing/>
        <w:rPr>
          <w:lang w:eastAsia="zh-CN"/>
        </w:rPr>
      </w:pPr>
      <w:r>
        <w:rPr>
          <w:spacing w:val="1"/>
          <w:lang w:eastAsia="zh-CN"/>
        </w:rPr>
        <w:t>工作无关的人员不得进入评标现场。</w:t>
      </w:r>
    </w:p>
    <w:p w:rsidR="00C42FF1" w:rsidRDefault="003F1DD4">
      <w:pPr>
        <w:pStyle w:val="a3"/>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1"/>
          <w:lang w:eastAsia="zh-CN"/>
        </w:rPr>
        <w:t>会人员的所有活动都必须在</w:t>
      </w:r>
      <w:r>
        <w:rPr>
          <w:rFonts w:hint="eastAsia"/>
          <w:spacing w:val="1"/>
          <w:lang w:eastAsia="zh-CN"/>
        </w:rPr>
        <w:t>织金县人民医院纪委、审计</w:t>
      </w:r>
      <w:r>
        <w:rPr>
          <w:spacing w:val="1"/>
          <w:lang w:eastAsia="zh-CN"/>
        </w:rPr>
        <w:t>监督下进行；</w:t>
      </w:r>
    </w:p>
    <w:p w:rsidR="00C42FF1" w:rsidRDefault="003F1DD4">
      <w:pPr>
        <w:pStyle w:val="a3"/>
        <w:tabs>
          <w:tab w:val="left" w:pos="1423"/>
        </w:tabs>
        <w:snapToGrid w:val="0"/>
        <w:spacing w:line="360" w:lineRule="auto"/>
        <w:ind w:right="115" w:firstLine="472"/>
        <w:contextualSpacing/>
        <w:rPr>
          <w:lang w:eastAsia="zh-CN"/>
        </w:rPr>
      </w:pPr>
      <w:r>
        <w:rPr>
          <w:rFonts w:cs="宋体"/>
          <w:lang w:eastAsia="zh-CN"/>
        </w:rPr>
        <w:lastRenderedPageBreak/>
        <w:t>4.5.5</w:t>
      </w:r>
      <w:r>
        <w:rPr>
          <w:rFonts w:cs="宋体"/>
          <w:lang w:eastAsia="zh-CN"/>
        </w:rPr>
        <w:tab/>
      </w:r>
      <w:r>
        <w:rPr>
          <w:spacing w:val="2"/>
          <w:lang w:eastAsia="zh-CN"/>
        </w:rPr>
        <w:t>谈判小组成员就座后原则上不得相互商量，不得发表对供应商及其文件的</w:t>
      </w:r>
      <w:r>
        <w:rPr>
          <w:spacing w:val="1"/>
          <w:lang w:eastAsia="zh-CN"/>
        </w:rPr>
        <w:t>观点和看法；</w:t>
      </w:r>
    </w:p>
    <w:p w:rsidR="00C42FF1" w:rsidRDefault="003F1DD4">
      <w:pPr>
        <w:pStyle w:val="a3"/>
        <w:tabs>
          <w:tab w:val="left" w:pos="1423"/>
        </w:tabs>
        <w:snapToGrid w:val="0"/>
        <w:spacing w:line="360" w:lineRule="auto"/>
        <w:ind w:right="115" w:firstLine="472"/>
        <w:contextualSpacing/>
        <w:rPr>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1"/>
          <w:lang w:eastAsia="zh-CN"/>
        </w:rPr>
        <w:t>供应商的技术、商务和报价内容。</w:t>
      </w:r>
    </w:p>
    <w:p w:rsidR="00C42FF1" w:rsidRDefault="00C42FF1">
      <w:pPr>
        <w:snapToGrid w:val="0"/>
        <w:spacing w:line="360" w:lineRule="auto"/>
        <w:contextualSpacing/>
        <w:jc w:val="both"/>
        <w:rPr>
          <w:lang w:eastAsia="zh-CN"/>
        </w:rPr>
        <w:sectPr w:rsidR="00C42FF1">
          <w:pgSz w:w="11910" w:h="16840"/>
          <w:pgMar w:top="1080" w:right="1240" w:bottom="1160" w:left="1260" w:header="0" w:footer="980" w:gutter="0"/>
          <w:cols w:space="720"/>
        </w:sectPr>
      </w:pPr>
    </w:p>
    <w:p w:rsidR="00C42FF1" w:rsidRDefault="003F1DD4">
      <w:pPr>
        <w:pStyle w:val="11"/>
        <w:tabs>
          <w:tab w:val="left" w:pos="1291"/>
        </w:tabs>
        <w:snapToGrid w:val="0"/>
        <w:spacing w:line="360" w:lineRule="auto"/>
        <w:ind w:right="7"/>
        <w:contextualSpacing/>
        <w:jc w:val="center"/>
        <w:rPr>
          <w:b w:val="0"/>
          <w:bCs w:val="0"/>
          <w:lang w:eastAsia="zh-CN"/>
        </w:rPr>
      </w:pPr>
      <w:bookmarkStart w:id="5" w:name="_Toc95745408"/>
      <w:r>
        <w:rPr>
          <w:lang w:eastAsia="zh-CN"/>
        </w:rPr>
        <w:lastRenderedPageBreak/>
        <w:t>第</w:t>
      </w:r>
      <w:r>
        <w:rPr>
          <w:rFonts w:ascii="Times New Roman" w:eastAsia="Times New Roman" w:hAnsi="Times New Roman"/>
          <w:lang w:eastAsia="zh-CN"/>
        </w:rPr>
        <w:t>5</w:t>
      </w:r>
      <w:r>
        <w:rPr>
          <w:lang w:eastAsia="zh-CN"/>
        </w:rPr>
        <w:t>章</w:t>
      </w:r>
      <w:r>
        <w:rPr>
          <w:lang w:eastAsia="zh-CN"/>
        </w:rPr>
        <w:tab/>
        <w:t>谈 判程 序</w:t>
      </w:r>
      <w:bookmarkEnd w:id="5"/>
    </w:p>
    <w:p w:rsidR="00C42FF1" w:rsidRDefault="003F1DD4">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rsidR="00C42FF1" w:rsidRDefault="003F1DD4">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rsidR="00C42FF1" w:rsidRDefault="003F1DD4">
      <w:pPr>
        <w:pStyle w:val="a3"/>
        <w:snapToGrid w:val="0"/>
        <w:spacing w:before="154" w:line="360" w:lineRule="auto"/>
        <w:ind w:right="113" w:firstLine="484"/>
        <w:contextualSpacing/>
        <w:jc w:val="both"/>
        <w:rPr>
          <w:lang w:eastAsia="zh-CN"/>
        </w:rPr>
      </w:pPr>
      <w:r>
        <w:rPr>
          <w:rFonts w:cs="宋体"/>
          <w:lang w:eastAsia="zh-CN"/>
        </w:rPr>
        <w:t>5.4</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rsidR="00C42FF1" w:rsidRDefault="003F1DD4">
      <w:pPr>
        <w:pStyle w:val="a3"/>
        <w:snapToGrid w:val="0"/>
        <w:spacing w:line="360" w:lineRule="auto"/>
        <w:ind w:left="586"/>
        <w:contextualSpacing/>
        <w:rPr>
          <w:lang w:eastAsia="zh-CN"/>
        </w:rPr>
      </w:pPr>
      <w:r>
        <w:rPr>
          <w:rFonts w:cs="宋体"/>
          <w:lang w:eastAsia="zh-CN"/>
        </w:rPr>
        <w:t>5.5</w:t>
      </w:r>
      <w:r>
        <w:rPr>
          <w:spacing w:val="1"/>
          <w:lang w:eastAsia="zh-CN"/>
        </w:rPr>
        <w:t>谈判小组确认谈判文件。</w:t>
      </w:r>
    </w:p>
    <w:p w:rsidR="00C42FF1" w:rsidRDefault="003F1DD4">
      <w:pPr>
        <w:pStyle w:val="a3"/>
        <w:snapToGrid w:val="0"/>
        <w:spacing w:before="154" w:line="360" w:lineRule="auto"/>
        <w:ind w:right="115" w:firstLine="484"/>
        <w:contextualSpacing/>
        <w:jc w:val="both"/>
        <w:rPr>
          <w:lang w:eastAsia="zh-CN"/>
        </w:rPr>
      </w:pPr>
      <w:r>
        <w:rPr>
          <w:rFonts w:cs="宋体"/>
          <w:lang w:eastAsia="zh-CN"/>
        </w:rPr>
        <w:t>5.6</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rsidR="00C42FF1" w:rsidRDefault="003F1DD4">
      <w:pPr>
        <w:pStyle w:val="a3"/>
        <w:snapToGrid w:val="0"/>
        <w:spacing w:line="360" w:lineRule="auto"/>
        <w:ind w:left="586" w:right="104"/>
        <w:contextualSpacing/>
        <w:rPr>
          <w:spacing w:val="28"/>
          <w:lang w:eastAsia="zh-CN"/>
        </w:rPr>
      </w:pPr>
      <w:r>
        <w:rPr>
          <w:rFonts w:cs="宋体"/>
          <w:lang w:eastAsia="zh-CN"/>
        </w:rPr>
        <w:t>5.7</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p>
    <w:p w:rsidR="00C42FF1" w:rsidRDefault="003F1DD4">
      <w:pPr>
        <w:pStyle w:val="a3"/>
        <w:snapToGrid w:val="0"/>
        <w:spacing w:line="360" w:lineRule="auto"/>
        <w:ind w:left="586" w:right="104"/>
        <w:contextualSpacing/>
        <w:rPr>
          <w:lang w:eastAsia="zh-CN"/>
        </w:rPr>
      </w:pPr>
      <w:r>
        <w:rPr>
          <w:rFonts w:cs="宋体"/>
          <w:lang w:eastAsia="zh-CN"/>
        </w:rPr>
        <w:t>5.8</w:t>
      </w:r>
      <w:r>
        <w:rPr>
          <w:lang w:eastAsia="zh-CN"/>
        </w:rPr>
        <w:t>第</w:t>
      </w:r>
      <w:r>
        <w:rPr>
          <w:rFonts w:cs="宋体"/>
          <w:lang w:eastAsia="zh-CN"/>
        </w:rPr>
        <w:t>1</w:t>
      </w:r>
      <w:r>
        <w:rPr>
          <w:spacing w:val="2"/>
          <w:lang w:eastAsia="zh-CN"/>
        </w:rPr>
        <w:t>轮谈判：</w:t>
      </w:r>
    </w:p>
    <w:p w:rsidR="00C42FF1" w:rsidRDefault="003F1DD4">
      <w:pPr>
        <w:pStyle w:val="a3"/>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rsidR="00C42FF1" w:rsidRDefault="003F1DD4">
      <w:pPr>
        <w:pStyle w:val="a3"/>
        <w:snapToGrid w:val="0"/>
        <w:spacing w:before="154" w:line="360" w:lineRule="auto"/>
        <w:ind w:right="109" w:firstLine="484"/>
        <w:contextualSpacing/>
        <w:jc w:val="both"/>
        <w:rPr>
          <w:lang w:eastAsia="zh-CN"/>
        </w:rPr>
      </w:pPr>
      <w:r>
        <w:rPr>
          <w:rFonts w:cs="宋体"/>
          <w:lang w:eastAsia="zh-CN"/>
        </w:rPr>
        <w:t>5.8.2</w:t>
      </w:r>
      <w:r>
        <w:rPr>
          <w:spacing w:val="2"/>
          <w:lang w:eastAsia="zh-CN"/>
        </w:rPr>
        <w:t>对《响应文件》中含义不明确、同类问题表述不一致或者有明显文字和分</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rsidR="00C42FF1" w:rsidRDefault="003F1DD4">
      <w:pPr>
        <w:pStyle w:val="a3"/>
        <w:snapToGrid w:val="0"/>
        <w:spacing w:line="360" w:lineRule="auto"/>
        <w:ind w:right="106" w:firstLine="484"/>
        <w:contextualSpacing/>
        <w:jc w:val="both"/>
        <w:rPr>
          <w:lang w:eastAsia="zh-CN"/>
        </w:rPr>
      </w:pPr>
      <w:r>
        <w:rPr>
          <w:rFonts w:cs="宋体"/>
          <w:lang w:eastAsia="zh-CN"/>
        </w:rPr>
        <w:t>5.8.3</w:t>
      </w:r>
      <w:r>
        <w:rPr>
          <w:spacing w:val="1"/>
          <w:lang w:eastAsia="zh-CN"/>
        </w:rPr>
        <w:t>技术与商务谈判补充承诺：谈判小组与各供应商的第</w:t>
      </w:r>
      <w:r>
        <w:rPr>
          <w:rFonts w:cs="宋体"/>
          <w:lang w:eastAsia="zh-CN"/>
        </w:rPr>
        <w:t>1</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Pr>
          <w:rFonts w:hint="eastAsia"/>
          <w:spacing w:val="-1"/>
          <w:lang w:eastAsia="zh-CN"/>
        </w:rPr>
        <w:t>织金县人民医院</w:t>
      </w:r>
      <w:r>
        <w:rPr>
          <w:spacing w:val="1"/>
          <w:lang w:eastAsia="zh-CN"/>
        </w:rPr>
        <w:t>规定格式填写完毕后，在</w:t>
      </w:r>
      <w:r>
        <w:rPr>
          <w:rFonts w:cs="宋体" w:hint="eastAsia"/>
          <w:spacing w:val="1"/>
          <w:lang w:eastAsia="zh-CN"/>
        </w:rPr>
        <w:t>规定时间</w:t>
      </w:r>
      <w:r>
        <w:rPr>
          <w:spacing w:val="1"/>
          <w:lang w:eastAsia="zh-CN"/>
        </w:rPr>
        <w:t>内在提交</w:t>
      </w:r>
      <w:r>
        <w:rPr>
          <w:rFonts w:hint="eastAsia"/>
          <w:spacing w:val="1"/>
          <w:lang w:eastAsia="zh-CN"/>
        </w:rPr>
        <w:t>织金县人民医院</w:t>
      </w:r>
      <w:r>
        <w:rPr>
          <w:spacing w:val="1"/>
          <w:lang w:eastAsia="zh-CN"/>
        </w:rPr>
        <w:t>。</w:t>
      </w:r>
    </w:p>
    <w:p w:rsidR="00C42FF1" w:rsidRDefault="003F1DD4">
      <w:pPr>
        <w:pStyle w:val="a3"/>
        <w:snapToGrid w:val="0"/>
        <w:spacing w:line="360" w:lineRule="auto"/>
        <w:ind w:right="107" w:firstLine="484"/>
        <w:contextualSpacing/>
        <w:jc w:val="both"/>
        <w:rPr>
          <w:lang w:eastAsia="zh-CN"/>
        </w:rPr>
      </w:pPr>
      <w:r>
        <w:rPr>
          <w:rFonts w:cs="宋体"/>
          <w:lang w:eastAsia="zh-CN"/>
        </w:rPr>
        <w:t>5.9</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p>
    <w:p w:rsidR="00C42FF1" w:rsidRDefault="00C42FF1">
      <w:pPr>
        <w:snapToGrid w:val="0"/>
        <w:spacing w:line="360" w:lineRule="auto"/>
        <w:contextualSpacing/>
        <w:jc w:val="both"/>
        <w:rPr>
          <w:lang w:eastAsia="zh-CN"/>
        </w:rPr>
        <w:sectPr w:rsidR="00C42FF1">
          <w:pgSz w:w="11910" w:h="16840"/>
          <w:pgMar w:top="1120" w:right="1320" w:bottom="1160" w:left="1260" w:header="0" w:footer="980" w:gutter="0"/>
          <w:cols w:space="720"/>
        </w:sectPr>
      </w:pPr>
    </w:p>
    <w:p w:rsidR="00C42FF1" w:rsidRDefault="003F1DD4">
      <w:pPr>
        <w:pStyle w:val="a3"/>
        <w:snapToGrid w:val="0"/>
        <w:spacing w:before="0" w:line="360" w:lineRule="auto"/>
        <w:ind w:right="19"/>
        <w:contextualSpacing/>
        <w:rPr>
          <w:lang w:eastAsia="zh-CN"/>
        </w:rPr>
      </w:pPr>
      <w:r>
        <w:rPr>
          <w:spacing w:val="2"/>
          <w:lang w:eastAsia="zh-CN"/>
        </w:rPr>
        <w:lastRenderedPageBreak/>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rsidR="00C42FF1" w:rsidRDefault="003F1DD4">
      <w:pPr>
        <w:pStyle w:val="a3"/>
        <w:snapToGrid w:val="0"/>
        <w:spacing w:line="360" w:lineRule="auto"/>
        <w:ind w:left="660"/>
        <w:contextualSpacing/>
        <w:rPr>
          <w:lang w:eastAsia="zh-CN"/>
        </w:rPr>
      </w:pPr>
      <w:r>
        <w:rPr>
          <w:rFonts w:cs="宋体"/>
          <w:lang w:eastAsia="zh-CN"/>
        </w:rPr>
        <w:t>5.10</w:t>
      </w:r>
      <w:r>
        <w:rPr>
          <w:spacing w:val="1"/>
          <w:lang w:eastAsia="zh-CN"/>
        </w:rPr>
        <w:t>价格谈判：</w:t>
      </w:r>
    </w:p>
    <w:p w:rsidR="00C42FF1" w:rsidRDefault="003F1DD4">
      <w:pPr>
        <w:pStyle w:val="a3"/>
        <w:snapToGrid w:val="0"/>
        <w:spacing w:before="154" w:line="360" w:lineRule="auto"/>
        <w:ind w:right="234" w:firstLine="559"/>
        <w:contextualSpacing/>
        <w:jc w:val="both"/>
        <w:rPr>
          <w:lang w:eastAsia="zh-CN"/>
        </w:rPr>
      </w:pPr>
      <w:r>
        <w:rPr>
          <w:rFonts w:cs="宋体"/>
          <w:lang w:eastAsia="zh-CN"/>
        </w:rPr>
        <w:t>5.10.1</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供应商现场报价需符合</w:t>
      </w:r>
      <w:r>
        <w:rPr>
          <w:rFonts w:hint="eastAsia"/>
          <w:spacing w:val="1"/>
          <w:lang w:eastAsia="zh-CN"/>
        </w:rPr>
        <w:t>织金县人民医院</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rsidR="00C42FF1" w:rsidRDefault="003F1DD4">
      <w:pPr>
        <w:pStyle w:val="a3"/>
        <w:snapToGrid w:val="0"/>
        <w:spacing w:line="360" w:lineRule="auto"/>
        <w:ind w:right="19" w:firstLine="484"/>
        <w:contextualSpacing/>
        <w:rPr>
          <w:lang w:eastAsia="zh-CN"/>
        </w:rPr>
      </w:pPr>
      <w:r>
        <w:rPr>
          <w:rFonts w:cs="宋体"/>
          <w:lang w:eastAsia="zh-CN"/>
        </w:rPr>
        <w:t>5.10.</w:t>
      </w:r>
      <w:r>
        <w:rPr>
          <w:rFonts w:cs="宋体" w:hint="eastAsia"/>
          <w:lang w:eastAsia="zh-CN"/>
        </w:rPr>
        <w:t>2</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效在线报</w:t>
      </w:r>
      <w:r>
        <w:rPr>
          <w:lang w:eastAsia="zh-CN"/>
        </w:rPr>
        <w:t>价</w:t>
      </w:r>
      <w:r>
        <w:rPr>
          <w:spacing w:val="1"/>
          <w:lang w:eastAsia="zh-CN"/>
        </w:rPr>
        <w:t>处理，以上一轮报价（或基础报价）作为报价得分计算依据。</w:t>
      </w:r>
    </w:p>
    <w:p w:rsidR="00C42FF1" w:rsidRDefault="003F1DD4">
      <w:pPr>
        <w:pStyle w:val="a3"/>
        <w:snapToGrid w:val="0"/>
        <w:spacing w:line="360" w:lineRule="auto"/>
        <w:ind w:right="19" w:firstLine="484"/>
        <w:contextualSpacing/>
        <w:rPr>
          <w:lang w:eastAsia="zh-CN"/>
        </w:rPr>
      </w:pPr>
      <w:r>
        <w:rPr>
          <w:rFonts w:cs="宋体"/>
          <w:lang w:eastAsia="zh-CN"/>
        </w:rPr>
        <w:t>5.11</w:t>
      </w:r>
      <w:r>
        <w:rPr>
          <w:spacing w:val="2"/>
          <w:lang w:eastAsia="zh-CN"/>
        </w:rPr>
        <w:t>确定成交候选人：根据谈判小组的评审意见拟写竞争性谈判《评审报告》，</w:t>
      </w:r>
      <w:r>
        <w:rPr>
          <w:spacing w:val="1"/>
          <w:lang w:eastAsia="zh-CN"/>
        </w:rPr>
        <w:t>按排序确定成交候选供应商，谈判小组成员签名确认。</w:t>
      </w:r>
    </w:p>
    <w:p w:rsidR="00C42FF1" w:rsidRDefault="003F1DD4">
      <w:pPr>
        <w:pStyle w:val="a3"/>
        <w:snapToGrid w:val="0"/>
        <w:spacing w:line="360" w:lineRule="auto"/>
        <w:ind w:left="586"/>
        <w:contextualSpacing/>
        <w:rPr>
          <w:lang w:eastAsia="zh-CN"/>
        </w:rPr>
      </w:pPr>
      <w:r>
        <w:rPr>
          <w:rFonts w:cs="宋体"/>
          <w:lang w:eastAsia="zh-CN"/>
        </w:rPr>
        <w:t>5.12</w:t>
      </w:r>
      <w:r>
        <w:rPr>
          <w:spacing w:val="1"/>
          <w:lang w:eastAsia="zh-CN"/>
        </w:rPr>
        <w:t>在线公布成交候选供应商。</w:t>
      </w:r>
    </w:p>
    <w:p w:rsidR="00C42FF1" w:rsidRDefault="003F1DD4">
      <w:pPr>
        <w:pStyle w:val="a3"/>
        <w:snapToGrid w:val="0"/>
        <w:spacing w:before="154" w:line="360" w:lineRule="auto"/>
        <w:ind w:left="586"/>
        <w:contextualSpacing/>
        <w:rPr>
          <w:lang w:eastAsia="zh-CN"/>
        </w:rPr>
      </w:pPr>
      <w:r>
        <w:rPr>
          <w:rFonts w:cs="宋体"/>
          <w:lang w:eastAsia="zh-CN"/>
        </w:rPr>
        <w:t>5.13</w:t>
      </w:r>
      <w:r>
        <w:rPr>
          <w:spacing w:val="1"/>
          <w:lang w:eastAsia="zh-CN"/>
        </w:rPr>
        <w:t>谈判会议结束。</w:t>
      </w:r>
    </w:p>
    <w:p w:rsidR="00C42FF1" w:rsidRDefault="00C42FF1">
      <w:pPr>
        <w:snapToGrid w:val="0"/>
        <w:spacing w:line="360" w:lineRule="auto"/>
        <w:contextualSpacing/>
        <w:rPr>
          <w:lang w:eastAsia="zh-CN"/>
        </w:rPr>
        <w:sectPr w:rsidR="00C42FF1">
          <w:pgSz w:w="11910" w:h="16840"/>
          <w:pgMar w:top="1080" w:right="1200" w:bottom="1160" w:left="1260" w:header="0" w:footer="980" w:gutter="0"/>
          <w:cols w:space="720"/>
        </w:sectPr>
      </w:pPr>
    </w:p>
    <w:p w:rsidR="00C42FF1" w:rsidRDefault="003F1DD4">
      <w:pPr>
        <w:pStyle w:val="11"/>
        <w:tabs>
          <w:tab w:val="left" w:pos="4416"/>
        </w:tabs>
        <w:snapToGrid w:val="0"/>
        <w:spacing w:line="360" w:lineRule="auto"/>
        <w:ind w:left="2962"/>
        <w:contextualSpacing/>
        <w:rPr>
          <w:b w:val="0"/>
          <w:bCs w:val="0"/>
          <w:lang w:eastAsia="zh-CN"/>
        </w:rPr>
      </w:pPr>
      <w:bookmarkStart w:id="6" w:name="_Toc95745409"/>
      <w:r>
        <w:rPr>
          <w:lang w:eastAsia="zh-CN"/>
        </w:rPr>
        <w:lastRenderedPageBreak/>
        <w:t>第</w:t>
      </w:r>
      <w:r>
        <w:rPr>
          <w:rFonts w:ascii="Times New Roman" w:eastAsia="Times New Roman" w:hAnsi="Times New Roman"/>
          <w:lang w:eastAsia="zh-CN"/>
        </w:rPr>
        <w:t>6</w:t>
      </w:r>
      <w:r>
        <w:rPr>
          <w:lang w:eastAsia="zh-CN"/>
        </w:rPr>
        <w:t>章</w:t>
      </w:r>
      <w:r>
        <w:rPr>
          <w:lang w:eastAsia="zh-CN"/>
        </w:rPr>
        <w:tab/>
      </w:r>
      <w:r>
        <w:rPr>
          <w:spacing w:val="2"/>
          <w:lang w:eastAsia="zh-CN"/>
        </w:rPr>
        <w:t>合同主要条款</w:t>
      </w:r>
      <w:bookmarkEnd w:id="6"/>
    </w:p>
    <w:p w:rsidR="00C42FF1" w:rsidRDefault="003F1DD4">
      <w:pPr>
        <w:pStyle w:val="a3"/>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rFonts w:cs="宋体"/>
          <w:spacing w:val="2"/>
          <w:lang w:eastAsia="zh-CN"/>
        </w:rPr>
        <w:t>3</w:t>
      </w:r>
      <w:r>
        <w:rPr>
          <w:rFonts w:cs="宋体"/>
          <w:lang w:eastAsia="zh-CN"/>
        </w:rPr>
        <w:t>0</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rFonts w:cs="宋体"/>
          <w:lang w:eastAsia="zh-CN"/>
        </w:rPr>
        <w:t>2</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rsidR="00C42FF1" w:rsidRDefault="003F1DD4">
      <w:pPr>
        <w:pStyle w:val="a3"/>
        <w:snapToGrid w:val="0"/>
        <w:spacing w:line="360" w:lineRule="auto"/>
        <w:ind w:right="233" w:firstLine="484"/>
        <w:contextualSpacing/>
        <w:jc w:val="both"/>
        <w:rPr>
          <w:lang w:eastAsia="zh-CN"/>
        </w:rPr>
      </w:pPr>
      <w:r>
        <w:rPr>
          <w:rFonts w:cs="宋体"/>
          <w:lang w:eastAsia="zh-CN"/>
        </w:rPr>
        <w:t>6.2</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rsidR="00C42FF1" w:rsidRDefault="003F1DD4">
      <w:pPr>
        <w:pStyle w:val="a3"/>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rsidR="00C42FF1" w:rsidRDefault="003F1DD4">
      <w:pPr>
        <w:pStyle w:val="a3"/>
        <w:snapToGrid w:val="0"/>
        <w:spacing w:before="154" w:line="360" w:lineRule="auto"/>
        <w:ind w:left="586"/>
        <w:contextualSpacing/>
        <w:rPr>
          <w:lang w:eastAsia="zh-CN"/>
        </w:rPr>
      </w:pPr>
      <w:r>
        <w:rPr>
          <w:rFonts w:cs="宋体"/>
          <w:lang w:eastAsia="zh-CN"/>
        </w:rPr>
        <w:t>6.3.1</w:t>
      </w:r>
      <w:r>
        <w:rPr>
          <w:spacing w:val="2"/>
          <w:lang w:eastAsia="zh-CN"/>
        </w:rPr>
        <w:t>交货时间：签订合同后，</w:t>
      </w:r>
      <w:r>
        <w:rPr>
          <w:rFonts w:cs="宋体" w:hint="eastAsia"/>
          <w:color w:val="C00000"/>
          <w:spacing w:val="2"/>
          <w:lang w:eastAsia="zh-CN"/>
        </w:rPr>
        <w:t>30</w:t>
      </w:r>
      <w:r>
        <w:rPr>
          <w:color w:val="C00000"/>
          <w:spacing w:val="2"/>
          <w:lang w:eastAsia="zh-CN"/>
        </w:rPr>
        <w:t>日</w:t>
      </w:r>
      <w:r>
        <w:rPr>
          <w:spacing w:val="2"/>
          <w:lang w:eastAsia="zh-CN"/>
        </w:rPr>
        <w:t>历天内完成交货、安装调试完毕，并交付使用</w:t>
      </w:r>
      <w:r>
        <w:rPr>
          <w:lang w:eastAsia="zh-CN"/>
        </w:rPr>
        <w:t>。</w:t>
      </w:r>
    </w:p>
    <w:p w:rsidR="00C42FF1" w:rsidRDefault="003F1DD4">
      <w:pPr>
        <w:pStyle w:val="a3"/>
        <w:snapToGrid w:val="0"/>
        <w:spacing w:before="154" w:line="360" w:lineRule="auto"/>
        <w:ind w:left="586"/>
        <w:contextualSpacing/>
        <w:rPr>
          <w:lang w:eastAsia="zh-CN"/>
        </w:rPr>
      </w:pPr>
      <w:r>
        <w:rPr>
          <w:rFonts w:cs="宋体"/>
          <w:lang w:eastAsia="zh-CN"/>
        </w:rPr>
        <w:t>6.3.2</w:t>
      </w:r>
      <w:r>
        <w:rPr>
          <w:spacing w:val="1"/>
          <w:lang w:eastAsia="zh-CN"/>
        </w:rPr>
        <w:t>地点：织金县人民医院。</w:t>
      </w:r>
    </w:p>
    <w:p w:rsidR="00C42FF1" w:rsidRDefault="00C42FF1">
      <w:pPr>
        <w:snapToGrid w:val="0"/>
        <w:spacing w:before="10" w:line="360" w:lineRule="auto"/>
        <w:contextualSpacing/>
        <w:rPr>
          <w:rFonts w:ascii="宋体" w:hAnsi="宋体" w:cs="宋体"/>
          <w:sz w:val="9"/>
          <w:szCs w:val="9"/>
          <w:lang w:eastAsia="zh-CN"/>
        </w:rPr>
      </w:pPr>
    </w:p>
    <w:p w:rsidR="00C42FF1" w:rsidRDefault="003F1DD4">
      <w:pPr>
        <w:pStyle w:val="a3"/>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当符</w:t>
      </w:r>
      <w:r>
        <w:rPr>
          <w:spacing w:val="1"/>
          <w:lang w:eastAsia="zh-CN"/>
        </w:rPr>
        <w:t>合医疗器械强制性行业标准）。</w:t>
      </w:r>
    </w:p>
    <w:p w:rsidR="00C42FF1" w:rsidRDefault="003F1DD4">
      <w:pPr>
        <w:pStyle w:val="a3"/>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 xml:space="preserve">按 </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spacing w:val="2"/>
          <w:lang w:eastAsia="zh-CN"/>
        </w:rPr>
        <w:t>（尚</w:t>
      </w:r>
      <w:r>
        <w:rPr>
          <w:lang w:eastAsia="zh-CN"/>
        </w:rPr>
        <w:t>无</w:t>
      </w:r>
      <w:r>
        <w:rPr>
          <w:spacing w:val="2"/>
          <w:lang w:eastAsia="zh-CN"/>
        </w:rPr>
        <w:t>强制性国家标准的</w:t>
      </w:r>
      <w:r>
        <w:rPr>
          <w:spacing w:val="-99"/>
          <w:lang w:eastAsia="zh-CN"/>
        </w:rPr>
        <w:t>，</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rsidR="00C42FF1" w:rsidRDefault="003F1DD4">
      <w:pPr>
        <w:pStyle w:val="a3"/>
        <w:snapToGrid w:val="0"/>
        <w:spacing w:line="360" w:lineRule="auto"/>
        <w:ind w:right="19" w:firstLine="472"/>
        <w:contextualSpacing/>
        <w:rPr>
          <w:lang w:eastAsia="zh-CN"/>
        </w:rPr>
      </w:pPr>
      <w:r>
        <w:rPr>
          <w:rFonts w:cs="宋体"/>
          <w:lang w:eastAsia="zh-CN"/>
        </w:rPr>
        <w:t>6.3.5</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rsidR="00C42FF1" w:rsidRDefault="003F1DD4">
      <w:pPr>
        <w:pStyle w:val="a3"/>
        <w:snapToGrid w:val="0"/>
        <w:spacing w:line="360" w:lineRule="auto"/>
        <w:ind w:left="586"/>
        <w:contextualSpacing/>
        <w:rPr>
          <w:lang w:eastAsia="zh-CN"/>
        </w:rPr>
      </w:pPr>
      <w:r>
        <w:rPr>
          <w:rFonts w:cs="宋体"/>
          <w:lang w:eastAsia="zh-CN"/>
        </w:rPr>
        <w:t>6.3.6</w:t>
      </w:r>
      <w:r>
        <w:rPr>
          <w:spacing w:val="1"/>
          <w:lang w:eastAsia="zh-CN"/>
        </w:rPr>
        <w:t>质保期限：质保</w:t>
      </w:r>
      <w:r>
        <w:rPr>
          <w:rFonts w:cs="宋体"/>
          <w:color w:val="C00000"/>
          <w:lang w:eastAsia="zh-CN"/>
        </w:rPr>
        <w:t>1</w:t>
      </w:r>
      <w:r>
        <w:rPr>
          <w:color w:val="C00000"/>
          <w:lang w:eastAsia="zh-CN"/>
        </w:rPr>
        <w:t>年</w:t>
      </w:r>
      <w:r>
        <w:rPr>
          <w:lang w:eastAsia="zh-CN"/>
        </w:rPr>
        <w:t>。</w:t>
      </w:r>
    </w:p>
    <w:p w:rsidR="00C42FF1" w:rsidRDefault="003F1DD4">
      <w:pPr>
        <w:pStyle w:val="a3"/>
        <w:snapToGrid w:val="0"/>
        <w:spacing w:before="154" w:line="360" w:lineRule="auto"/>
        <w:ind w:left="586"/>
        <w:contextualSpacing/>
        <w:rPr>
          <w:lang w:eastAsia="zh-CN"/>
        </w:rPr>
      </w:pPr>
      <w:r>
        <w:rPr>
          <w:rFonts w:cs="宋体"/>
          <w:lang w:eastAsia="zh-CN"/>
        </w:rPr>
        <w:t>6.4</w:t>
      </w:r>
      <w:r>
        <w:rPr>
          <w:spacing w:val="1"/>
          <w:lang w:eastAsia="zh-CN"/>
        </w:rPr>
        <w:t>违约责任：</w:t>
      </w:r>
    </w:p>
    <w:p w:rsidR="00C42FF1" w:rsidRDefault="003F1DD4">
      <w:pPr>
        <w:pStyle w:val="a3"/>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rsidR="00C42FF1" w:rsidRDefault="003F1DD4">
      <w:pPr>
        <w:pStyle w:val="a3"/>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货</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lastRenderedPageBreak/>
        <w:t>10%</w:t>
      </w:r>
      <w:r>
        <w:rPr>
          <w:spacing w:val="1"/>
          <w:lang w:eastAsia="zh-CN"/>
        </w:rPr>
        <w:t>。</w:t>
      </w:r>
    </w:p>
    <w:p w:rsidR="00C42FF1" w:rsidRDefault="003F1DD4">
      <w:pPr>
        <w:pStyle w:val="a3"/>
        <w:snapToGrid w:val="0"/>
        <w:spacing w:line="360" w:lineRule="auto"/>
        <w:ind w:left="0" w:firstLineChars="244" w:firstLine="586"/>
        <w:contextualSpacing/>
        <w:rPr>
          <w:lang w:eastAsia="zh-CN"/>
        </w:rPr>
      </w:pPr>
      <w:r>
        <w:rPr>
          <w:rFonts w:cs="宋体"/>
          <w:lang w:eastAsia="zh-CN"/>
        </w:rPr>
        <w:t>6</w:t>
      </w:r>
      <w:r>
        <w:rPr>
          <w:rFonts w:cs="宋体"/>
          <w:spacing w:val="-1"/>
          <w:lang w:eastAsia="zh-CN"/>
        </w:rPr>
        <w:t>.</w:t>
      </w:r>
      <w:r>
        <w:rPr>
          <w:rFonts w:cs="宋体"/>
          <w:lang w:eastAsia="zh-CN"/>
        </w:rPr>
        <w:t>5</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rsidR="00C42FF1" w:rsidRDefault="003F1DD4">
      <w:pPr>
        <w:pStyle w:val="a3"/>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定</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向甲方支付违约金，最高可达</w:t>
      </w:r>
      <w:r>
        <w:rPr>
          <w:rFonts w:cs="宋体"/>
          <w:spacing w:val="1"/>
          <w:lang w:eastAsia="zh-CN"/>
        </w:rPr>
        <w:t>10%</w:t>
      </w:r>
      <w:r>
        <w:rPr>
          <w:spacing w:val="1"/>
          <w:lang w:eastAsia="zh-CN"/>
        </w:rPr>
        <w:t>。</w:t>
      </w:r>
    </w:p>
    <w:p w:rsidR="00C42FF1" w:rsidRDefault="003F1DD4">
      <w:pPr>
        <w:pStyle w:val="a3"/>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rsidR="00C42FF1" w:rsidRDefault="003F1DD4">
      <w:pPr>
        <w:pStyle w:val="a3"/>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求</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rsidR="00C42FF1" w:rsidRDefault="003F1DD4">
      <w:pPr>
        <w:pStyle w:val="a3"/>
        <w:snapToGrid w:val="0"/>
        <w:spacing w:line="360" w:lineRule="auto"/>
        <w:ind w:left="586"/>
        <w:contextualSpacing/>
        <w:rPr>
          <w:spacing w:val="1"/>
          <w:lang w:eastAsia="zh-CN"/>
        </w:rPr>
      </w:pPr>
      <w:r>
        <w:rPr>
          <w:rFonts w:cs="宋体"/>
          <w:lang w:eastAsia="zh-CN"/>
        </w:rPr>
        <w:t>6.9</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rsidR="00C42FF1" w:rsidRDefault="00C42FF1">
      <w:pPr>
        <w:snapToGrid w:val="0"/>
        <w:spacing w:before="2" w:line="360" w:lineRule="auto"/>
        <w:contextualSpacing/>
        <w:rPr>
          <w:rFonts w:ascii="宋体" w:hAnsi="宋体" w:cs="宋体"/>
          <w:sz w:val="29"/>
          <w:szCs w:val="29"/>
          <w:lang w:eastAsia="zh-CN"/>
        </w:rPr>
      </w:pPr>
    </w:p>
    <w:p w:rsidR="00C42FF1" w:rsidRDefault="00C42FF1">
      <w:pPr>
        <w:snapToGrid w:val="0"/>
        <w:spacing w:before="2" w:line="360" w:lineRule="auto"/>
        <w:contextualSpacing/>
        <w:rPr>
          <w:rFonts w:ascii="宋体" w:hAnsi="宋体" w:cs="宋体"/>
          <w:sz w:val="29"/>
          <w:szCs w:val="29"/>
          <w:lang w:eastAsia="zh-CN"/>
        </w:rPr>
      </w:pPr>
    </w:p>
    <w:p w:rsidR="00C42FF1" w:rsidRDefault="00C42FF1">
      <w:pPr>
        <w:snapToGrid w:val="0"/>
        <w:spacing w:before="2" w:line="360" w:lineRule="auto"/>
        <w:contextualSpacing/>
        <w:rPr>
          <w:rFonts w:ascii="宋体" w:hAnsi="宋体" w:cs="宋体"/>
          <w:sz w:val="29"/>
          <w:szCs w:val="29"/>
          <w:lang w:eastAsia="zh-CN"/>
        </w:rPr>
      </w:pPr>
    </w:p>
    <w:p w:rsidR="00C42FF1" w:rsidRDefault="00C42FF1">
      <w:pPr>
        <w:snapToGrid w:val="0"/>
        <w:spacing w:before="2" w:line="360" w:lineRule="auto"/>
        <w:contextualSpacing/>
        <w:rPr>
          <w:rFonts w:ascii="宋体" w:hAnsi="宋体" w:cs="宋体"/>
          <w:sz w:val="29"/>
          <w:szCs w:val="29"/>
          <w:lang w:eastAsia="zh-CN"/>
        </w:rPr>
      </w:pPr>
    </w:p>
    <w:p w:rsidR="00C42FF1" w:rsidRDefault="00C42FF1">
      <w:pPr>
        <w:snapToGrid w:val="0"/>
        <w:spacing w:before="2" w:line="360" w:lineRule="auto"/>
        <w:contextualSpacing/>
        <w:rPr>
          <w:rFonts w:ascii="宋体" w:hAnsi="宋体" w:cs="宋体"/>
          <w:sz w:val="29"/>
          <w:szCs w:val="29"/>
          <w:lang w:eastAsia="zh-CN"/>
        </w:rPr>
      </w:pPr>
    </w:p>
    <w:p w:rsidR="00C42FF1" w:rsidRDefault="00C42FF1">
      <w:pPr>
        <w:snapToGrid w:val="0"/>
        <w:spacing w:before="2" w:line="360" w:lineRule="auto"/>
        <w:contextualSpacing/>
        <w:rPr>
          <w:rFonts w:ascii="宋体" w:hAnsi="宋体" w:cs="宋体"/>
          <w:sz w:val="29"/>
          <w:szCs w:val="29"/>
          <w:lang w:eastAsia="zh-CN"/>
        </w:rPr>
      </w:pPr>
    </w:p>
    <w:p w:rsidR="00C42FF1" w:rsidRDefault="00C42FF1">
      <w:pPr>
        <w:snapToGrid w:val="0"/>
        <w:spacing w:before="2" w:line="360" w:lineRule="auto"/>
        <w:contextualSpacing/>
        <w:rPr>
          <w:rFonts w:ascii="宋体" w:hAnsi="宋体" w:cs="宋体"/>
          <w:sz w:val="29"/>
          <w:szCs w:val="29"/>
          <w:lang w:eastAsia="zh-CN"/>
        </w:rPr>
      </w:pPr>
    </w:p>
    <w:p w:rsidR="00C42FF1" w:rsidRDefault="00C42FF1">
      <w:pPr>
        <w:snapToGrid w:val="0"/>
        <w:spacing w:before="2" w:line="360" w:lineRule="auto"/>
        <w:contextualSpacing/>
        <w:rPr>
          <w:rFonts w:ascii="宋体" w:hAnsi="宋体" w:cs="宋体"/>
          <w:sz w:val="29"/>
          <w:szCs w:val="29"/>
          <w:lang w:eastAsia="zh-CN"/>
        </w:rPr>
      </w:pPr>
    </w:p>
    <w:p w:rsidR="00C42FF1" w:rsidRDefault="00C42FF1">
      <w:pPr>
        <w:snapToGrid w:val="0"/>
        <w:spacing w:before="2" w:line="360" w:lineRule="auto"/>
        <w:contextualSpacing/>
        <w:rPr>
          <w:rFonts w:ascii="宋体" w:hAnsi="宋体" w:cs="宋体"/>
          <w:sz w:val="29"/>
          <w:szCs w:val="29"/>
          <w:lang w:eastAsia="zh-CN"/>
        </w:rPr>
      </w:pPr>
    </w:p>
    <w:p w:rsidR="00C42FF1" w:rsidRDefault="00C42FF1">
      <w:pPr>
        <w:snapToGrid w:val="0"/>
        <w:spacing w:before="2" w:line="360" w:lineRule="auto"/>
        <w:contextualSpacing/>
        <w:rPr>
          <w:rFonts w:ascii="宋体" w:hAnsi="宋体" w:cs="宋体"/>
          <w:sz w:val="29"/>
          <w:szCs w:val="29"/>
          <w:lang w:eastAsia="zh-CN"/>
        </w:rPr>
      </w:pPr>
    </w:p>
    <w:p w:rsidR="00C42FF1" w:rsidRDefault="00C42FF1">
      <w:pPr>
        <w:snapToGrid w:val="0"/>
        <w:spacing w:before="2" w:line="360" w:lineRule="auto"/>
        <w:contextualSpacing/>
        <w:rPr>
          <w:rFonts w:ascii="宋体" w:hAnsi="宋体" w:cs="宋体"/>
          <w:sz w:val="29"/>
          <w:szCs w:val="29"/>
          <w:lang w:eastAsia="zh-CN"/>
        </w:rPr>
      </w:pPr>
    </w:p>
    <w:p w:rsidR="00C42FF1" w:rsidRDefault="00C42FF1">
      <w:pPr>
        <w:snapToGrid w:val="0"/>
        <w:spacing w:before="2" w:line="360" w:lineRule="auto"/>
        <w:contextualSpacing/>
        <w:rPr>
          <w:rFonts w:ascii="宋体" w:hAnsi="宋体" w:cs="宋体"/>
          <w:sz w:val="29"/>
          <w:szCs w:val="29"/>
          <w:lang w:eastAsia="zh-CN"/>
        </w:rPr>
      </w:pPr>
    </w:p>
    <w:p w:rsidR="00C42FF1" w:rsidRDefault="00C42FF1">
      <w:pPr>
        <w:snapToGrid w:val="0"/>
        <w:spacing w:before="2" w:line="360" w:lineRule="auto"/>
        <w:contextualSpacing/>
        <w:rPr>
          <w:rFonts w:ascii="宋体" w:hAnsi="宋体" w:cs="宋体"/>
          <w:sz w:val="29"/>
          <w:szCs w:val="29"/>
          <w:lang w:eastAsia="zh-CN"/>
        </w:rPr>
      </w:pPr>
    </w:p>
    <w:p w:rsidR="00C42FF1" w:rsidRDefault="00C42FF1">
      <w:pPr>
        <w:snapToGrid w:val="0"/>
        <w:spacing w:before="2" w:line="360" w:lineRule="auto"/>
        <w:contextualSpacing/>
        <w:rPr>
          <w:rFonts w:ascii="宋体" w:hAnsi="宋体" w:cs="宋体"/>
          <w:sz w:val="29"/>
          <w:szCs w:val="29"/>
          <w:lang w:eastAsia="zh-CN"/>
        </w:rPr>
      </w:pPr>
    </w:p>
    <w:p w:rsidR="00C42FF1" w:rsidRDefault="00C42FF1">
      <w:pPr>
        <w:snapToGrid w:val="0"/>
        <w:spacing w:before="2" w:line="360" w:lineRule="auto"/>
        <w:contextualSpacing/>
        <w:rPr>
          <w:rFonts w:ascii="宋体" w:hAnsi="宋体" w:cs="宋体"/>
          <w:sz w:val="29"/>
          <w:szCs w:val="29"/>
          <w:lang w:eastAsia="zh-CN"/>
        </w:rPr>
      </w:pPr>
    </w:p>
    <w:p w:rsidR="00C42FF1" w:rsidRDefault="003F1DD4">
      <w:pPr>
        <w:pStyle w:val="11"/>
        <w:tabs>
          <w:tab w:val="left" w:pos="1329"/>
        </w:tabs>
        <w:snapToGrid w:val="0"/>
        <w:spacing w:line="360" w:lineRule="auto"/>
        <w:ind w:left="33"/>
        <w:contextualSpacing/>
        <w:jc w:val="center"/>
        <w:rPr>
          <w:b w:val="0"/>
          <w:bCs w:val="0"/>
          <w:lang w:eastAsia="zh-CN"/>
        </w:rPr>
        <w:sectPr w:rsidR="00C42FF1">
          <w:pgSz w:w="11910" w:h="16840"/>
          <w:pgMar w:top="1580" w:right="1680" w:bottom="1160" w:left="1680" w:header="0" w:footer="980" w:gutter="0"/>
          <w:cols w:space="720"/>
        </w:sectPr>
      </w:pPr>
      <w:bookmarkStart w:id="7" w:name="_Toc95745410"/>
      <w:r>
        <w:t>第</w:t>
      </w:r>
      <w:r>
        <w:rPr>
          <w:rFonts w:cs="宋体"/>
        </w:rPr>
        <w:t>7</w:t>
      </w:r>
      <w:r>
        <w:t>章</w:t>
      </w:r>
      <w:r>
        <w:tab/>
        <w:t>附件</w:t>
      </w:r>
      <w:bookmarkEnd w:id="7"/>
    </w:p>
    <w:p w:rsidR="00C42FF1" w:rsidRDefault="003F1DD4">
      <w:pPr>
        <w:pStyle w:val="81"/>
        <w:snapToGrid w:val="0"/>
        <w:spacing w:before="0" w:line="360" w:lineRule="auto"/>
        <w:contextualSpacing/>
        <w:rPr>
          <w:rFonts w:cs="宋体"/>
          <w:b w:val="0"/>
          <w:bCs w:val="0"/>
          <w:lang w:eastAsia="zh-CN"/>
        </w:rPr>
        <w:sectPr w:rsidR="00C42FF1">
          <w:pgSz w:w="11910" w:h="16840"/>
          <w:pgMar w:top="1080" w:right="1200" w:bottom="1160" w:left="1260" w:header="0" w:footer="980" w:gutter="0"/>
          <w:cols w:num="2" w:space="720" w:equalWidth="0">
            <w:col w:w="2346" w:space="1454"/>
            <w:col w:w="5650"/>
          </w:cols>
        </w:sectPr>
      </w:pPr>
      <w:r>
        <w:rPr>
          <w:spacing w:val="1"/>
        </w:rPr>
        <w:lastRenderedPageBreak/>
        <w:t>附件</w:t>
      </w:r>
      <w:r>
        <w:rPr>
          <w:rFonts w:cs="宋体"/>
          <w:spacing w:val="2"/>
        </w:rPr>
        <w:t>1</w:t>
      </w:r>
      <w:r>
        <w:rPr>
          <w:spacing w:val="2"/>
        </w:rPr>
        <w:t>（指定格式）</w:t>
      </w:r>
      <w:r>
        <w:rPr>
          <w:rFonts w:cs="宋体"/>
          <w:spacing w:val="2"/>
        </w:rPr>
        <w:t>:</w:t>
      </w:r>
    </w:p>
    <w:p w:rsidR="00C42FF1" w:rsidRDefault="003F1DD4">
      <w:pPr>
        <w:snapToGrid w:val="0"/>
        <w:spacing w:before="11" w:line="360" w:lineRule="auto"/>
        <w:contextualSpacing/>
        <w:jc w:val="center"/>
        <w:rPr>
          <w:rFonts w:ascii="宋体" w:hAnsi="宋体" w:cs="宋体"/>
          <w:b/>
          <w:bCs/>
          <w:sz w:val="44"/>
          <w:szCs w:val="44"/>
          <w:lang w:eastAsia="zh-CN"/>
        </w:rPr>
      </w:pPr>
      <w:r>
        <w:rPr>
          <w:spacing w:val="2"/>
          <w:sz w:val="44"/>
          <w:szCs w:val="44"/>
          <w:lang w:eastAsia="zh-CN"/>
        </w:rPr>
        <w:lastRenderedPageBreak/>
        <w:t>基础报</w:t>
      </w:r>
      <w:r>
        <w:rPr>
          <w:spacing w:val="4"/>
          <w:sz w:val="44"/>
          <w:szCs w:val="44"/>
          <w:lang w:eastAsia="zh-CN"/>
        </w:rPr>
        <w:t>价</w:t>
      </w:r>
    </w:p>
    <w:p w:rsidR="00C42FF1" w:rsidRDefault="003F1DD4">
      <w:pPr>
        <w:pStyle w:val="a3"/>
        <w:snapToGrid w:val="0"/>
        <w:spacing w:before="26" w:line="360" w:lineRule="auto"/>
        <w:contextualSpacing/>
        <w:rPr>
          <w:lang w:eastAsia="zh-CN"/>
        </w:rPr>
      </w:pPr>
      <w:r>
        <w:rPr>
          <w:spacing w:val="1"/>
          <w:lang w:eastAsia="zh-CN"/>
        </w:rPr>
        <w:t>致：织金县人民医院</w:t>
      </w:r>
    </w:p>
    <w:p w:rsidR="00C42FF1" w:rsidRDefault="003F1DD4">
      <w:pPr>
        <w:pStyle w:val="a3"/>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eastAsia="Times New Roman" w:hAnsi="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eastAsia="Times New Roman" w:hAnsi="Times New Roman"/>
          <w:spacing w:val="-31"/>
          <w:w w:val="95"/>
          <w:u w:val="single" w:color="000000"/>
          <w:lang w:eastAsia="zh-CN"/>
        </w:rPr>
        <w:tab/>
      </w:r>
      <w:r>
        <w:rPr>
          <w:spacing w:val="2"/>
          <w:lang w:eastAsia="zh-CN"/>
        </w:rPr>
        <w:t>号</w:t>
      </w:r>
      <w:r>
        <w:rPr>
          <w:spacing w:val="-32"/>
          <w:lang w:eastAsia="zh-CN"/>
        </w:rPr>
        <w:t>的</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rsidR="00C42FF1" w:rsidRDefault="003F1DD4">
      <w:pPr>
        <w:pStyle w:val="a3"/>
        <w:snapToGrid w:val="0"/>
        <w:spacing w:before="67" w:line="360" w:lineRule="auto"/>
        <w:ind w:left="586"/>
        <w:contextualSpacing/>
        <w:rPr>
          <w:lang w:eastAsia="zh-CN"/>
        </w:rPr>
      </w:pPr>
      <w:r>
        <w:rPr>
          <w:spacing w:val="1"/>
          <w:lang w:eastAsia="zh-CN"/>
        </w:rPr>
        <w:t>一、提交《响应文件》。</w:t>
      </w:r>
    </w:p>
    <w:p w:rsidR="00C42FF1" w:rsidRDefault="003F1DD4">
      <w:pPr>
        <w:pStyle w:val="a3"/>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eastAsia="Times New Roman" w:hAnsi="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出最后报价以向采购方提供全部采购物，且完全满足《谈判文件》对标的物的质量、服务内容、要求等方面的要求。如果我方成交，愿意按《谈判文件》的规定向代理机构交</w:t>
      </w:r>
      <w:r>
        <w:rPr>
          <w:spacing w:val="1"/>
          <w:lang w:eastAsia="zh-CN"/>
        </w:rPr>
        <w:t>纳采购服务费。</w:t>
      </w:r>
    </w:p>
    <w:p w:rsidR="00C42FF1" w:rsidRDefault="003F1DD4">
      <w:pPr>
        <w:pStyle w:val="a3"/>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eastAsia="Times New Roman" w:hAnsi="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Pr>
          <w:rFonts w:hint="eastAsia"/>
          <w:spacing w:val="2"/>
          <w:lang w:eastAsia="zh-CN"/>
        </w:rPr>
        <w:t>织金县人民医院</w:t>
      </w:r>
      <w:r>
        <w:rPr>
          <w:spacing w:val="1"/>
          <w:lang w:eastAsia="zh-CN"/>
        </w:rPr>
        <w:t>追索谈判保证金的权利。</w:t>
      </w:r>
    </w:p>
    <w:p w:rsidR="00C42FF1" w:rsidRDefault="003F1DD4">
      <w:pPr>
        <w:pStyle w:val="a3"/>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p>
    <w:p w:rsidR="00C42FF1" w:rsidRDefault="003F1DD4">
      <w:pPr>
        <w:pStyle w:val="a3"/>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rsidR="00C42FF1" w:rsidRDefault="00E558E1">
      <w:pPr>
        <w:pStyle w:val="a3"/>
        <w:snapToGrid w:val="0"/>
        <w:spacing w:before="67" w:line="360" w:lineRule="auto"/>
        <w:ind w:right="19" w:firstLine="484"/>
        <w:contextualSpacing/>
        <w:rPr>
          <w:lang w:eastAsia="zh-CN"/>
        </w:rPr>
      </w:pPr>
      <w:r>
        <w:pict>
          <v:group id="Group 231" o:spid="_x0000_s1032" style="position:absolute;left:0;text-align:left;margin-left:437.1pt;margin-top:15.45pt;width:.1pt;height:.75pt;z-index:-3;mso-position-horizontal-relative:page" coordorigin="8742,309" coordsize="2,15">
            <v:shape id="未知 232" o:spid="_x0000_s1033" style="position:absolute;left:8742;top:309;width:2;height:15" coordorigin="8742,309" coordsize="0,15" o:preferrelative="t" path="m8742,309r,15e" filled="f" strokeweight=".05pt">
              <v:stroke miterlimit="2"/>
            </v:shape>
            <w10:wrap anchorx="page"/>
          </v:group>
        </w:pict>
      </w:r>
      <w:r w:rsidR="003F1DD4">
        <w:rPr>
          <w:spacing w:val="2"/>
          <w:lang w:eastAsia="zh-CN"/>
        </w:rPr>
        <w:t>六</w:t>
      </w:r>
      <w:r w:rsidR="003F1DD4">
        <w:rPr>
          <w:spacing w:val="-39"/>
          <w:lang w:eastAsia="zh-CN"/>
        </w:rPr>
        <w:t>、</w:t>
      </w:r>
      <w:r w:rsidR="003F1DD4">
        <w:rPr>
          <w:spacing w:val="2"/>
          <w:lang w:eastAsia="zh-CN"/>
        </w:rPr>
        <w:t>我方</w:t>
      </w:r>
      <w:r w:rsidR="003F1DD4">
        <w:rPr>
          <w:lang w:eastAsia="zh-CN"/>
        </w:rPr>
        <w:t>的</w:t>
      </w:r>
      <w:r w:rsidR="003F1DD4">
        <w:rPr>
          <w:spacing w:val="2"/>
          <w:lang w:eastAsia="zh-CN"/>
        </w:rPr>
        <w:t>报价承诺从填报</w:t>
      </w:r>
      <w:r w:rsidR="003F1DD4">
        <w:rPr>
          <w:lang w:eastAsia="zh-CN"/>
        </w:rPr>
        <w:t>之</w:t>
      </w:r>
      <w:r w:rsidR="003F1DD4">
        <w:rPr>
          <w:spacing w:val="2"/>
          <w:lang w:eastAsia="zh-CN"/>
        </w:rPr>
        <w:t>日至合同终</w:t>
      </w:r>
      <w:r w:rsidR="003F1DD4">
        <w:rPr>
          <w:lang w:eastAsia="zh-CN"/>
        </w:rPr>
        <w:t>止</w:t>
      </w:r>
      <w:r w:rsidR="003F1DD4">
        <w:rPr>
          <w:spacing w:val="2"/>
          <w:lang w:eastAsia="zh-CN"/>
        </w:rPr>
        <w:t>期间有效</w:t>
      </w:r>
      <w:r w:rsidR="003F1DD4">
        <w:rPr>
          <w:spacing w:val="-39"/>
          <w:lang w:eastAsia="zh-CN"/>
        </w:rPr>
        <w:t>，</w:t>
      </w:r>
      <w:r w:rsidR="003F1DD4">
        <w:rPr>
          <w:lang w:eastAsia="zh-CN"/>
        </w:rPr>
        <w:t>如</w:t>
      </w:r>
      <w:r w:rsidR="003F1DD4">
        <w:rPr>
          <w:spacing w:val="2"/>
          <w:lang w:eastAsia="zh-CN"/>
        </w:rPr>
        <w:t>果我方在合同终</w:t>
      </w:r>
      <w:r w:rsidR="003F1DD4">
        <w:rPr>
          <w:lang w:eastAsia="zh-CN"/>
        </w:rPr>
        <w:t>止</w:t>
      </w:r>
      <w:r w:rsidR="003F1DD4">
        <w:rPr>
          <w:spacing w:val="10"/>
          <w:lang w:eastAsia="zh-CN"/>
        </w:rPr>
        <w:t>前</w:t>
      </w:r>
      <w:r w:rsidR="003F1DD4">
        <w:rPr>
          <w:spacing w:val="2"/>
          <w:lang w:eastAsia="zh-CN"/>
        </w:rPr>
        <w:t>撤回</w:t>
      </w:r>
      <w:r w:rsidR="003F1DD4">
        <w:rPr>
          <w:spacing w:val="1"/>
          <w:lang w:eastAsia="zh-CN"/>
        </w:rPr>
        <w:t>承诺将承担违约责任。</w:t>
      </w:r>
    </w:p>
    <w:p w:rsidR="00C42FF1" w:rsidRDefault="003F1DD4">
      <w:pPr>
        <w:pStyle w:val="a3"/>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rsidR="00C42FF1" w:rsidRDefault="003F1DD4">
      <w:pPr>
        <w:pStyle w:val="a3"/>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rsidR="00C42FF1" w:rsidRDefault="003F1DD4">
      <w:pPr>
        <w:pStyle w:val="a3"/>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rsidR="00C42FF1" w:rsidRDefault="003F1DD4">
      <w:pPr>
        <w:pStyle w:val="a3"/>
        <w:tabs>
          <w:tab w:val="left" w:pos="3552"/>
        </w:tabs>
        <w:snapToGrid w:val="0"/>
        <w:spacing w:before="0" w:line="360" w:lineRule="auto"/>
        <w:ind w:left="405"/>
        <w:contextualSpacing/>
        <w:rPr>
          <w:spacing w:val="2"/>
          <w:lang w:eastAsia="zh-CN"/>
        </w:rPr>
      </w:pPr>
      <w:r>
        <w:rPr>
          <w:spacing w:val="1"/>
          <w:lang w:eastAsia="zh-CN"/>
        </w:rPr>
        <w:t>法定代表人：（电子印章）供应商全称：（电子公章）</w:t>
      </w:r>
    </w:p>
    <w:p w:rsidR="00C42FF1" w:rsidRDefault="003F1DD4">
      <w:pPr>
        <w:pStyle w:val="a3"/>
        <w:tabs>
          <w:tab w:val="left" w:pos="5974"/>
          <w:tab w:val="left" w:pos="6457"/>
        </w:tabs>
        <w:snapToGrid w:val="0"/>
        <w:spacing w:before="67" w:line="360" w:lineRule="auto"/>
        <w:ind w:left="5490"/>
        <w:contextualSpacing/>
      </w:pPr>
      <w:r>
        <w:t>年</w:t>
      </w:r>
      <w:r>
        <w:tab/>
        <w:t>月</w:t>
      </w:r>
      <w:r>
        <w:tab/>
        <w:t>日</w:t>
      </w:r>
    </w:p>
    <w:p w:rsidR="00C42FF1" w:rsidRDefault="00C42FF1">
      <w:pPr>
        <w:pStyle w:val="a3"/>
        <w:tabs>
          <w:tab w:val="left" w:pos="3552"/>
        </w:tabs>
        <w:snapToGrid w:val="0"/>
        <w:spacing w:before="0" w:line="360" w:lineRule="auto"/>
        <w:ind w:left="405"/>
        <w:contextualSpacing/>
        <w:rPr>
          <w:lang w:eastAsia="zh-CN"/>
        </w:rPr>
        <w:sectPr w:rsidR="00C42FF1">
          <w:type w:val="continuous"/>
          <w:pgSz w:w="11910" w:h="16840"/>
          <w:pgMar w:top="1420" w:right="1200" w:bottom="1360" w:left="1260" w:header="720" w:footer="720" w:gutter="0"/>
          <w:cols w:space="720"/>
        </w:sectPr>
      </w:pPr>
    </w:p>
    <w:p w:rsidR="00C42FF1" w:rsidRDefault="00C42FF1">
      <w:pPr>
        <w:snapToGrid w:val="0"/>
        <w:spacing w:line="360" w:lineRule="auto"/>
        <w:contextualSpacing/>
        <w:rPr>
          <w:rFonts w:ascii="宋体" w:hAnsi="宋体" w:cs="宋体"/>
          <w:lang w:eastAsia="zh-CN"/>
        </w:rPr>
        <w:sectPr w:rsidR="00C42FF1">
          <w:footerReference w:type="default" r:id="rId10"/>
          <w:pgSz w:w="16840" w:h="11910" w:orient="landscape"/>
          <w:pgMar w:top="1100" w:right="1700" w:bottom="280" w:left="1020" w:header="0" w:footer="0" w:gutter="0"/>
          <w:cols w:space="720"/>
        </w:sectPr>
      </w:pPr>
    </w:p>
    <w:p w:rsidR="00C42FF1" w:rsidRDefault="003F1DD4">
      <w:pPr>
        <w:pStyle w:val="81"/>
        <w:snapToGrid w:val="0"/>
        <w:spacing w:before="26" w:line="360" w:lineRule="auto"/>
        <w:ind w:left="112"/>
        <w:contextualSpacing/>
        <w:rPr>
          <w:b w:val="0"/>
          <w:bCs w:val="0"/>
        </w:rPr>
      </w:pPr>
      <w:r>
        <w:rPr>
          <w:spacing w:val="2"/>
        </w:rPr>
        <w:lastRenderedPageBreak/>
        <w:t>附</w:t>
      </w:r>
      <w:r>
        <w:t>件</w:t>
      </w:r>
      <w:r>
        <w:rPr>
          <w:rFonts w:ascii="Times New Roman" w:eastAsia="Times New Roman" w:hAnsi="Times New Roman"/>
        </w:rPr>
        <w:t>2</w:t>
      </w:r>
      <w:r>
        <w:rPr>
          <w:spacing w:val="4"/>
        </w:rPr>
        <w:t>（</w:t>
      </w:r>
      <w:r>
        <w:rPr>
          <w:spacing w:val="2"/>
        </w:rPr>
        <w:t>指定格</w:t>
      </w:r>
      <w:r>
        <w:rPr>
          <w:spacing w:val="4"/>
        </w:rPr>
        <w:t>式</w:t>
      </w:r>
      <w:r>
        <w:rPr>
          <w:spacing w:val="2"/>
        </w:rPr>
        <w:t>）</w:t>
      </w:r>
      <w:r>
        <w:t>：</w:t>
      </w:r>
    </w:p>
    <w:p w:rsidR="00C42FF1" w:rsidRDefault="003F1DD4">
      <w:pPr>
        <w:snapToGrid w:val="0"/>
        <w:spacing w:before="4" w:line="360" w:lineRule="auto"/>
        <w:contextualSpacing/>
        <w:rPr>
          <w:rFonts w:ascii="宋体" w:hAnsi="宋体" w:cs="宋体"/>
          <w:b/>
          <w:bCs/>
          <w:sz w:val="28"/>
          <w:szCs w:val="28"/>
        </w:rPr>
      </w:pPr>
      <w:r>
        <w:br w:type="column"/>
      </w:r>
    </w:p>
    <w:p w:rsidR="00C42FF1" w:rsidRDefault="003F1DD4">
      <w:pPr>
        <w:pStyle w:val="31"/>
        <w:snapToGrid w:val="0"/>
        <w:spacing w:line="360" w:lineRule="auto"/>
        <w:ind w:left="112"/>
        <w:contextualSpacing/>
        <w:rPr>
          <w:b w:val="0"/>
          <w:bCs w:val="0"/>
        </w:rPr>
      </w:pPr>
      <w:r>
        <w:rPr>
          <w:spacing w:val="2"/>
        </w:rPr>
        <w:t>开标一览表</w:t>
      </w:r>
    </w:p>
    <w:p w:rsidR="00C42FF1" w:rsidRDefault="00C42FF1">
      <w:pPr>
        <w:snapToGrid w:val="0"/>
        <w:spacing w:line="360" w:lineRule="auto"/>
        <w:contextualSpacing/>
        <w:sectPr w:rsidR="00C42FF1">
          <w:type w:val="continuous"/>
          <w:pgSz w:w="16840" w:h="11910" w:orient="landscape"/>
          <w:pgMar w:top="1420" w:right="1700" w:bottom="1360" w:left="1020" w:header="720" w:footer="720" w:gutter="0"/>
          <w:cols w:num="2" w:space="720" w:equalWidth="0">
            <w:col w:w="2476" w:space="4603"/>
            <w:col w:w="7041"/>
          </w:cols>
        </w:sectPr>
      </w:pPr>
    </w:p>
    <w:p w:rsidR="00C42FF1" w:rsidRDefault="00C42FF1">
      <w:pPr>
        <w:snapToGrid w:val="0"/>
        <w:spacing w:before="13" w:line="360" w:lineRule="auto"/>
        <w:contextualSpacing/>
        <w:rPr>
          <w:rFonts w:ascii="宋体" w:hAnsi="宋体" w:cs="宋体"/>
          <w:b/>
          <w:bCs/>
          <w:sz w:val="2"/>
          <w:szCs w:val="2"/>
        </w:rPr>
      </w:pPr>
    </w:p>
    <w:tbl>
      <w:tblPr>
        <w:tblW w:w="12592" w:type="dxa"/>
        <w:tblInd w:w="1153" w:type="dxa"/>
        <w:tblLayout w:type="fixed"/>
        <w:tblLook w:val="04A0"/>
      </w:tblPr>
      <w:tblGrid>
        <w:gridCol w:w="1082"/>
        <w:gridCol w:w="2126"/>
        <w:gridCol w:w="1134"/>
        <w:gridCol w:w="850"/>
        <w:gridCol w:w="851"/>
        <w:gridCol w:w="1276"/>
        <w:gridCol w:w="850"/>
        <w:gridCol w:w="1052"/>
        <w:gridCol w:w="1097"/>
        <w:gridCol w:w="1155"/>
        <w:gridCol w:w="1119"/>
      </w:tblGrid>
      <w:tr w:rsidR="00C42FF1">
        <w:trPr>
          <w:trHeight w:hRule="exact" w:val="630"/>
        </w:trPr>
        <w:tc>
          <w:tcPr>
            <w:tcW w:w="1082" w:type="dxa"/>
            <w:tcBorders>
              <w:top w:val="single" w:sz="6" w:space="0" w:color="000000"/>
              <w:left w:val="single" w:sz="4" w:space="0" w:color="000000"/>
              <w:bottom w:val="single" w:sz="6" w:space="0" w:color="000000"/>
              <w:right w:val="single" w:sz="4" w:space="0" w:color="000000"/>
            </w:tcBorders>
          </w:tcPr>
          <w:p w:rsidR="00C42FF1" w:rsidRDefault="003F1DD4">
            <w:pPr>
              <w:pStyle w:val="TableParagraph"/>
              <w:snapToGrid w:val="0"/>
              <w:spacing w:before="169" w:line="360" w:lineRule="auto"/>
              <w:ind w:left="123"/>
              <w:contextualSpacing/>
              <w:rPr>
                <w:rFonts w:ascii="宋体" w:hAnsi="宋体" w:cs="宋体"/>
                <w:sz w:val="21"/>
                <w:szCs w:val="21"/>
              </w:rPr>
            </w:pPr>
            <w:r>
              <w:rPr>
                <w:rFonts w:ascii="宋体" w:hAnsi="宋体" w:cs="宋体"/>
                <w:b/>
                <w:bCs/>
                <w:spacing w:val="2"/>
                <w:sz w:val="21"/>
                <w:szCs w:val="21"/>
              </w:rPr>
              <w:t>序号</w:t>
            </w:r>
          </w:p>
        </w:tc>
        <w:tc>
          <w:tcPr>
            <w:tcW w:w="2126" w:type="dxa"/>
            <w:tcBorders>
              <w:top w:val="single" w:sz="6" w:space="0" w:color="000000"/>
              <w:left w:val="single" w:sz="4" w:space="0" w:color="000000"/>
              <w:bottom w:val="single" w:sz="4" w:space="0" w:color="000000"/>
              <w:right w:val="single" w:sz="4" w:space="0" w:color="000000"/>
            </w:tcBorders>
          </w:tcPr>
          <w:p w:rsidR="00C42FF1" w:rsidRDefault="003F1DD4">
            <w:pPr>
              <w:pStyle w:val="TableParagraph"/>
              <w:snapToGrid w:val="0"/>
              <w:spacing w:before="169" w:line="360" w:lineRule="auto"/>
              <w:ind w:left="1"/>
              <w:contextualSpacing/>
              <w:jc w:val="center"/>
              <w:rPr>
                <w:rFonts w:ascii="宋体" w:hAnsi="宋体" w:cs="宋体"/>
                <w:sz w:val="21"/>
                <w:szCs w:val="21"/>
              </w:rPr>
            </w:pPr>
            <w:r>
              <w:rPr>
                <w:rFonts w:ascii="宋体" w:hAnsi="宋体" w:cs="宋体"/>
                <w:b/>
                <w:bCs/>
                <w:spacing w:val="2"/>
                <w:sz w:val="21"/>
                <w:szCs w:val="21"/>
              </w:rPr>
              <w:t>设备名称</w:t>
            </w:r>
          </w:p>
        </w:tc>
        <w:tc>
          <w:tcPr>
            <w:tcW w:w="1134" w:type="dxa"/>
            <w:tcBorders>
              <w:top w:val="single" w:sz="6" w:space="0" w:color="000000"/>
              <w:left w:val="single" w:sz="4" w:space="0" w:color="000000"/>
              <w:bottom w:val="single" w:sz="6" w:space="0" w:color="000000"/>
              <w:right w:val="single" w:sz="4" w:space="0" w:color="000000"/>
            </w:tcBorders>
          </w:tcPr>
          <w:p w:rsidR="00C42FF1" w:rsidRDefault="003F1DD4">
            <w:pPr>
              <w:pStyle w:val="TableParagraph"/>
              <w:snapToGrid w:val="0"/>
              <w:spacing w:before="169" w:line="360" w:lineRule="auto"/>
              <w:ind w:left="18"/>
              <w:contextualSpacing/>
              <w:rPr>
                <w:rFonts w:ascii="宋体" w:hAnsi="宋体" w:cs="宋体"/>
                <w:sz w:val="21"/>
                <w:szCs w:val="21"/>
              </w:rPr>
            </w:pPr>
            <w:r>
              <w:rPr>
                <w:rFonts w:ascii="宋体" w:hAnsi="宋体" w:cs="宋体"/>
                <w:b/>
                <w:bCs/>
                <w:spacing w:val="2"/>
                <w:sz w:val="21"/>
                <w:szCs w:val="21"/>
              </w:rPr>
              <w:t>生产厂商</w:t>
            </w:r>
          </w:p>
        </w:tc>
        <w:tc>
          <w:tcPr>
            <w:tcW w:w="850" w:type="dxa"/>
            <w:tcBorders>
              <w:top w:val="single" w:sz="6" w:space="0" w:color="000000"/>
              <w:left w:val="single" w:sz="4" w:space="0" w:color="000000"/>
              <w:bottom w:val="single" w:sz="6" w:space="0" w:color="000000"/>
              <w:right w:val="single" w:sz="4" w:space="0" w:color="000000"/>
            </w:tcBorders>
          </w:tcPr>
          <w:p w:rsidR="00C42FF1" w:rsidRDefault="003F1DD4">
            <w:pPr>
              <w:pStyle w:val="TableParagraph"/>
              <w:snapToGrid w:val="0"/>
              <w:spacing w:before="169" w:line="360" w:lineRule="auto"/>
              <w:ind w:left="178"/>
              <w:contextualSpacing/>
              <w:rPr>
                <w:rFonts w:ascii="宋体" w:hAnsi="宋体" w:cs="宋体"/>
                <w:sz w:val="21"/>
                <w:szCs w:val="21"/>
              </w:rPr>
            </w:pPr>
            <w:r>
              <w:rPr>
                <w:rFonts w:ascii="宋体" w:hAnsi="宋体" w:cs="宋体"/>
                <w:b/>
                <w:bCs/>
                <w:spacing w:val="2"/>
                <w:sz w:val="21"/>
                <w:szCs w:val="21"/>
              </w:rPr>
              <w:t>品牌</w:t>
            </w:r>
          </w:p>
        </w:tc>
        <w:tc>
          <w:tcPr>
            <w:tcW w:w="851" w:type="dxa"/>
            <w:tcBorders>
              <w:top w:val="single" w:sz="6" w:space="0" w:color="000000"/>
              <w:left w:val="single" w:sz="4" w:space="0" w:color="000000"/>
              <w:bottom w:val="single" w:sz="6" w:space="0" w:color="000000"/>
              <w:right w:val="single" w:sz="4" w:space="0" w:color="000000"/>
            </w:tcBorders>
          </w:tcPr>
          <w:p w:rsidR="00C42FF1" w:rsidRDefault="003F1DD4">
            <w:pPr>
              <w:pStyle w:val="TableParagraph"/>
              <w:snapToGrid w:val="0"/>
              <w:spacing w:before="169" w:line="360" w:lineRule="auto"/>
              <w:ind w:left="169"/>
              <w:contextualSpacing/>
              <w:rPr>
                <w:rFonts w:ascii="宋体" w:hAnsi="宋体" w:cs="宋体"/>
                <w:sz w:val="21"/>
                <w:szCs w:val="21"/>
              </w:rPr>
            </w:pPr>
            <w:r>
              <w:rPr>
                <w:rFonts w:ascii="宋体" w:hAnsi="宋体" w:cs="宋体"/>
                <w:b/>
                <w:bCs/>
                <w:spacing w:val="2"/>
                <w:sz w:val="21"/>
                <w:szCs w:val="21"/>
              </w:rPr>
              <w:t>产地</w:t>
            </w:r>
          </w:p>
        </w:tc>
        <w:tc>
          <w:tcPr>
            <w:tcW w:w="1276" w:type="dxa"/>
            <w:tcBorders>
              <w:top w:val="single" w:sz="6" w:space="0" w:color="000000"/>
              <w:left w:val="single" w:sz="4" w:space="0" w:color="000000"/>
              <w:bottom w:val="single" w:sz="6" w:space="0" w:color="000000"/>
              <w:right w:val="single" w:sz="4" w:space="0" w:color="000000"/>
            </w:tcBorders>
          </w:tcPr>
          <w:p w:rsidR="00C42FF1" w:rsidRDefault="003F1DD4">
            <w:pPr>
              <w:pStyle w:val="TableParagraph"/>
              <w:snapToGrid w:val="0"/>
              <w:spacing w:before="169" w:line="360" w:lineRule="auto"/>
              <w:ind w:left="97"/>
              <w:contextualSpacing/>
              <w:rPr>
                <w:rFonts w:ascii="宋体" w:hAnsi="宋体" w:cs="宋体"/>
                <w:sz w:val="21"/>
                <w:szCs w:val="21"/>
              </w:rPr>
            </w:pPr>
            <w:r>
              <w:rPr>
                <w:rFonts w:ascii="宋体" w:hAnsi="宋体" w:cs="宋体"/>
                <w:b/>
                <w:bCs/>
                <w:spacing w:val="2"/>
                <w:sz w:val="21"/>
                <w:szCs w:val="21"/>
              </w:rPr>
              <w:t>规格型号</w:t>
            </w:r>
          </w:p>
        </w:tc>
        <w:tc>
          <w:tcPr>
            <w:tcW w:w="850" w:type="dxa"/>
            <w:tcBorders>
              <w:top w:val="single" w:sz="6" w:space="0" w:color="000000"/>
              <w:left w:val="single" w:sz="4" w:space="0" w:color="000000"/>
              <w:bottom w:val="single" w:sz="6" w:space="0" w:color="000000"/>
              <w:right w:val="single" w:sz="4" w:space="0" w:color="000000"/>
            </w:tcBorders>
          </w:tcPr>
          <w:p w:rsidR="00C42FF1" w:rsidRDefault="003F1DD4">
            <w:pPr>
              <w:pStyle w:val="TableParagraph"/>
              <w:snapToGrid w:val="0"/>
              <w:spacing w:before="169" w:line="360" w:lineRule="auto"/>
              <w:ind w:left="186"/>
              <w:contextualSpacing/>
              <w:rPr>
                <w:rFonts w:ascii="宋体" w:hAnsi="宋体" w:cs="宋体"/>
                <w:sz w:val="21"/>
                <w:szCs w:val="21"/>
              </w:rPr>
            </w:pPr>
            <w:r>
              <w:rPr>
                <w:rFonts w:ascii="宋体" w:hAnsi="宋体" w:cs="宋体"/>
                <w:b/>
                <w:bCs/>
                <w:spacing w:val="2"/>
                <w:sz w:val="21"/>
                <w:szCs w:val="21"/>
              </w:rPr>
              <w:t>单位</w:t>
            </w:r>
          </w:p>
        </w:tc>
        <w:tc>
          <w:tcPr>
            <w:tcW w:w="1052" w:type="dxa"/>
            <w:tcBorders>
              <w:top w:val="single" w:sz="6" w:space="0" w:color="000000"/>
              <w:left w:val="single" w:sz="4" w:space="0" w:color="000000"/>
              <w:bottom w:val="single" w:sz="6" w:space="0" w:color="000000"/>
              <w:right w:val="single" w:sz="4" w:space="0" w:color="000000"/>
            </w:tcBorders>
          </w:tcPr>
          <w:p w:rsidR="00C42FF1" w:rsidRDefault="003F1DD4">
            <w:pPr>
              <w:pStyle w:val="TableParagraph"/>
              <w:snapToGrid w:val="0"/>
              <w:spacing w:before="169" w:line="360" w:lineRule="auto"/>
              <w:ind w:left="179"/>
              <w:contextualSpacing/>
              <w:rPr>
                <w:rFonts w:ascii="宋体" w:hAnsi="宋体" w:cs="宋体"/>
                <w:sz w:val="21"/>
                <w:szCs w:val="21"/>
              </w:rPr>
            </w:pPr>
            <w:r>
              <w:rPr>
                <w:rFonts w:ascii="宋体" w:hAnsi="宋体" w:cs="宋体"/>
                <w:b/>
                <w:bCs/>
                <w:spacing w:val="2"/>
                <w:sz w:val="21"/>
                <w:szCs w:val="21"/>
              </w:rPr>
              <w:t>数量</w:t>
            </w:r>
          </w:p>
        </w:tc>
        <w:tc>
          <w:tcPr>
            <w:tcW w:w="1097" w:type="dxa"/>
            <w:tcBorders>
              <w:top w:val="single" w:sz="6" w:space="0" w:color="000000"/>
              <w:left w:val="single" w:sz="4" w:space="0" w:color="000000"/>
              <w:bottom w:val="single" w:sz="6" w:space="0" w:color="000000"/>
              <w:right w:val="single" w:sz="4" w:space="0" w:color="000000"/>
            </w:tcBorders>
          </w:tcPr>
          <w:p w:rsidR="00C42FF1" w:rsidRDefault="003F1DD4">
            <w:pPr>
              <w:pStyle w:val="TableParagraph"/>
              <w:snapToGrid w:val="0"/>
              <w:spacing w:before="169" w:line="360" w:lineRule="auto"/>
              <w:ind w:left="11"/>
              <w:contextualSpacing/>
              <w:rPr>
                <w:rFonts w:ascii="宋体" w:hAnsi="宋体" w:cs="宋体"/>
                <w:sz w:val="21"/>
                <w:szCs w:val="21"/>
              </w:rPr>
            </w:pPr>
            <w:r>
              <w:rPr>
                <w:rFonts w:ascii="宋体" w:hAnsi="宋体" w:cs="宋体"/>
                <w:b/>
                <w:bCs/>
                <w:spacing w:val="1"/>
                <w:sz w:val="21"/>
                <w:szCs w:val="21"/>
              </w:rPr>
              <w:t>单价（元）</w:t>
            </w:r>
          </w:p>
        </w:tc>
        <w:tc>
          <w:tcPr>
            <w:tcW w:w="1155" w:type="dxa"/>
            <w:tcBorders>
              <w:top w:val="single" w:sz="6" w:space="0" w:color="000000"/>
              <w:left w:val="single" w:sz="4" w:space="0" w:color="000000"/>
              <w:bottom w:val="single" w:sz="6" w:space="0" w:color="000000"/>
              <w:right w:val="single" w:sz="4" w:space="0" w:color="000000"/>
            </w:tcBorders>
          </w:tcPr>
          <w:p w:rsidR="00C42FF1" w:rsidRDefault="003F1DD4">
            <w:pPr>
              <w:pStyle w:val="TableParagraph"/>
              <w:snapToGrid w:val="0"/>
              <w:spacing w:before="169" w:line="360" w:lineRule="auto"/>
              <w:ind w:left="39"/>
              <w:contextualSpacing/>
              <w:rPr>
                <w:rFonts w:ascii="宋体" w:hAnsi="宋体" w:cs="宋体"/>
                <w:sz w:val="21"/>
                <w:szCs w:val="21"/>
              </w:rPr>
            </w:pPr>
            <w:r>
              <w:rPr>
                <w:rFonts w:ascii="宋体" w:hAnsi="宋体" w:cs="宋体"/>
                <w:b/>
                <w:bCs/>
                <w:spacing w:val="1"/>
                <w:sz w:val="21"/>
                <w:szCs w:val="21"/>
              </w:rPr>
              <w:t>合计（元）</w:t>
            </w:r>
          </w:p>
        </w:tc>
        <w:tc>
          <w:tcPr>
            <w:tcW w:w="1119" w:type="dxa"/>
            <w:tcBorders>
              <w:top w:val="single" w:sz="6" w:space="0" w:color="000000"/>
              <w:left w:val="single" w:sz="4" w:space="0" w:color="000000"/>
              <w:bottom w:val="single" w:sz="6" w:space="0" w:color="000000"/>
              <w:right w:val="single" w:sz="6" w:space="0" w:color="000000"/>
            </w:tcBorders>
          </w:tcPr>
          <w:p w:rsidR="00C42FF1" w:rsidRDefault="003F1DD4">
            <w:pPr>
              <w:pStyle w:val="TableParagraph"/>
              <w:snapToGrid w:val="0"/>
              <w:spacing w:before="176" w:line="360" w:lineRule="auto"/>
              <w:ind w:left="342"/>
              <w:contextualSpacing/>
              <w:rPr>
                <w:rFonts w:ascii="宋体" w:hAnsi="宋体" w:cs="宋体"/>
                <w:sz w:val="21"/>
                <w:szCs w:val="21"/>
              </w:rPr>
            </w:pPr>
            <w:r>
              <w:rPr>
                <w:rFonts w:ascii="宋体" w:hAnsi="宋体" w:cs="宋体"/>
                <w:b/>
                <w:bCs/>
                <w:spacing w:val="2"/>
                <w:sz w:val="21"/>
                <w:szCs w:val="21"/>
              </w:rPr>
              <w:t>备注</w:t>
            </w:r>
          </w:p>
        </w:tc>
      </w:tr>
      <w:tr w:rsidR="00C42FF1">
        <w:trPr>
          <w:trHeight w:val="180"/>
        </w:trPr>
        <w:tc>
          <w:tcPr>
            <w:tcW w:w="1082" w:type="dxa"/>
            <w:tcBorders>
              <w:top w:val="single" w:sz="6" w:space="0" w:color="000000"/>
              <w:left w:val="single" w:sz="6" w:space="0" w:color="000000"/>
              <w:bottom w:val="single" w:sz="6" w:space="0" w:color="000000"/>
              <w:right w:val="single" w:sz="6" w:space="0" w:color="000000"/>
            </w:tcBorders>
          </w:tcPr>
          <w:p w:rsidR="00C42FF1" w:rsidRDefault="003F1DD4">
            <w:pPr>
              <w:pStyle w:val="TableParagraph"/>
              <w:snapToGrid w:val="0"/>
              <w:spacing w:before="201" w:line="360" w:lineRule="auto"/>
              <w:ind w:left="4"/>
              <w:contextualSpacing/>
              <w:jc w:val="center"/>
              <w:rPr>
                <w:rFonts w:ascii="宋体" w:hAnsi="宋体" w:cs="宋体"/>
                <w:sz w:val="24"/>
                <w:szCs w:val="24"/>
              </w:rPr>
            </w:pPr>
            <w:r>
              <w:rPr>
                <w:rFonts w:ascii="宋体"/>
                <w:sz w:val="24"/>
              </w:rPr>
              <w:t>1</w:t>
            </w:r>
          </w:p>
        </w:tc>
        <w:tc>
          <w:tcPr>
            <w:tcW w:w="2126" w:type="dxa"/>
            <w:tcBorders>
              <w:top w:val="single" w:sz="4" w:space="0" w:color="000000"/>
              <w:left w:val="single" w:sz="6" w:space="0" w:color="000000"/>
              <w:bottom w:val="single" w:sz="4" w:space="0" w:color="000000"/>
              <w:right w:val="single" w:sz="6" w:space="0" w:color="000000"/>
            </w:tcBorders>
          </w:tcPr>
          <w:p w:rsidR="00C42FF1" w:rsidRDefault="003F1DD4">
            <w:pPr>
              <w:pStyle w:val="TableParagraph"/>
              <w:snapToGrid w:val="0"/>
              <w:spacing w:before="198" w:line="360" w:lineRule="auto"/>
              <w:ind w:left="33"/>
              <w:contextualSpacing/>
              <w:rPr>
                <w:rFonts w:ascii="宋体" w:hAnsi="宋体" w:cs="宋体"/>
                <w:sz w:val="24"/>
                <w:szCs w:val="24"/>
                <w:lang w:eastAsia="zh-CN"/>
              </w:rPr>
            </w:pPr>
            <w:r>
              <w:rPr>
                <w:rFonts w:ascii="宋体" w:hAnsi="宋体" w:cs="宋体" w:hint="eastAsia"/>
                <w:spacing w:val="1"/>
                <w:sz w:val="24"/>
                <w:szCs w:val="24"/>
                <w:lang w:eastAsia="zh-CN"/>
              </w:rPr>
              <w:t>电动病床</w:t>
            </w:r>
          </w:p>
        </w:tc>
        <w:tc>
          <w:tcPr>
            <w:tcW w:w="1134" w:type="dxa"/>
            <w:tcBorders>
              <w:top w:val="single" w:sz="6" w:space="0" w:color="000000"/>
              <w:left w:val="single" w:sz="6" w:space="0" w:color="000000"/>
              <w:bottom w:val="single" w:sz="6" w:space="0" w:color="000000"/>
              <w:right w:val="single" w:sz="6" w:space="0" w:color="000000"/>
            </w:tcBorders>
          </w:tcPr>
          <w:p w:rsidR="00C42FF1" w:rsidRDefault="00C42FF1">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C42FF1" w:rsidRDefault="00C42FF1">
            <w:pPr>
              <w:snapToGrid w:val="0"/>
              <w:spacing w:line="360" w:lineRule="auto"/>
              <w:contextualSpacing/>
              <w:rPr>
                <w:lang w:eastAsia="zh-CN"/>
              </w:rPr>
            </w:pPr>
          </w:p>
        </w:tc>
        <w:tc>
          <w:tcPr>
            <w:tcW w:w="851" w:type="dxa"/>
            <w:tcBorders>
              <w:top w:val="single" w:sz="6" w:space="0" w:color="000000"/>
              <w:left w:val="single" w:sz="6" w:space="0" w:color="000000"/>
              <w:bottom w:val="single" w:sz="6" w:space="0" w:color="000000"/>
              <w:right w:val="single" w:sz="6" w:space="0" w:color="000000"/>
            </w:tcBorders>
          </w:tcPr>
          <w:p w:rsidR="00C42FF1" w:rsidRDefault="00C42FF1">
            <w:pPr>
              <w:snapToGrid w:val="0"/>
              <w:spacing w:line="360" w:lineRule="auto"/>
              <w:contextualSpacing/>
              <w:rPr>
                <w:lang w:eastAsia="zh-CN"/>
              </w:rPr>
            </w:pPr>
          </w:p>
        </w:tc>
        <w:tc>
          <w:tcPr>
            <w:tcW w:w="1276" w:type="dxa"/>
            <w:tcBorders>
              <w:top w:val="single" w:sz="6" w:space="0" w:color="000000"/>
              <w:left w:val="single" w:sz="6" w:space="0" w:color="000000"/>
              <w:bottom w:val="single" w:sz="6" w:space="0" w:color="000000"/>
              <w:right w:val="single" w:sz="6" w:space="0" w:color="000000"/>
            </w:tcBorders>
          </w:tcPr>
          <w:p w:rsidR="00C42FF1" w:rsidRDefault="00C42FF1">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C42FF1" w:rsidRDefault="003F1DD4">
            <w:pPr>
              <w:pStyle w:val="TableParagraph"/>
              <w:snapToGrid w:val="0"/>
              <w:spacing w:before="201" w:line="360" w:lineRule="auto"/>
              <w:contextualSpacing/>
              <w:jc w:val="center"/>
              <w:rPr>
                <w:rFonts w:ascii="宋体" w:hAnsi="宋体" w:cs="宋体"/>
                <w:sz w:val="24"/>
                <w:szCs w:val="24"/>
                <w:lang w:eastAsia="zh-CN"/>
              </w:rPr>
            </w:pPr>
            <w:r>
              <w:rPr>
                <w:rFonts w:ascii="宋体" w:hAnsi="宋体" w:cs="宋体"/>
                <w:sz w:val="24"/>
                <w:szCs w:val="24"/>
              </w:rPr>
              <w:t>套</w:t>
            </w:r>
          </w:p>
        </w:tc>
        <w:tc>
          <w:tcPr>
            <w:tcW w:w="1052" w:type="dxa"/>
            <w:tcBorders>
              <w:top w:val="single" w:sz="6" w:space="0" w:color="000000"/>
              <w:left w:val="single" w:sz="6" w:space="0" w:color="000000"/>
              <w:bottom w:val="single" w:sz="6" w:space="0" w:color="000000"/>
              <w:right w:val="single" w:sz="6" w:space="0" w:color="000000"/>
            </w:tcBorders>
          </w:tcPr>
          <w:p w:rsidR="00C42FF1" w:rsidRDefault="00CD5226">
            <w:pPr>
              <w:pStyle w:val="TableParagraph"/>
              <w:snapToGrid w:val="0"/>
              <w:spacing w:before="201" w:line="360" w:lineRule="auto"/>
              <w:contextualSpacing/>
              <w:jc w:val="center"/>
              <w:rPr>
                <w:rFonts w:ascii="宋体" w:hAnsi="宋体" w:cs="宋体"/>
                <w:sz w:val="24"/>
                <w:szCs w:val="24"/>
                <w:lang w:eastAsia="zh-CN"/>
              </w:rPr>
            </w:pPr>
            <w:r>
              <w:rPr>
                <w:rFonts w:ascii="宋体" w:hint="eastAsia"/>
                <w:sz w:val="24"/>
                <w:lang w:eastAsia="zh-CN"/>
              </w:rPr>
              <w:t>10</w:t>
            </w:r>
          </w:p>
        </w:tc>
        <w:tc>
          <w:tcPr>
            <w:tcW w:w="1097" w:type="dxa"/>
            <w:tcBorders>
              <w:top w:val="single" w:sz="6" w:space="0" w:color="000000"/>
              <w:left w:val="single" w:sz="6" w:space="0" w:color="000000"/>
              <w:bottom w:val="single" w:sz="6" w:space="0" w:color="000000"/>
              <w:right w:val="single" w:sz="6" w:space="0" w:color="000000"/>
            </w:tcBorders>
          </w:tcPr>
          <w:p w:rsidR="00C42FF1" w:rsidRDefault="00C42FF1">
            <w:pPr>
              <w:snapToGrid w:val="0"/>
              <w:spacing w:line="360" w:lineRule="auto"/>
              <w:contextualSpacing/>
            </w:pPr>
          </w:p>
        </w:tc>
        <w:tc>
          <w:tcPr>
            <w:tcW w:w="1155" w:type="dxa"/>
            <w:tcBorders>
              <w:top w:val="single" w:sz="6" w:space="0" w:color="000000"/>
              <w:left w:val="single" w:sz="6" w:space="0" w:color="000000"/>
              <w:bottom w:val="single" w:sz="6" w:space="0" w:color="000000"/>
              <w:right w:val="single" w:sz="6" w:space="0" w:color="000000"/>
            </w:tcBorders>
          </w:tcPr>
          <w:p w:rsidR="00C42FF1" w:rsidRDefault="00C42FF1">
            <w:pPr>
              <w:snapToGrid w:val="0"/>
              <w:spacing w:line="360" w:lineRule="auto"/>
              <w:contextualSpacing/>
            </w:pPr>
          </w:p>
        </w:tc>
        <w:tc>
          <w:tcPr>
            <w:tcW w:w="1119" w:type="dxa"/>
            <w:tcBorders>
              <w:top w:val="single" w:sz="6" w:space="0" w:color="000000"/>
              <w:left w:val="single" w:sz="6" w:space="0" w:color="000000"/>
              <w:bottom w:val="single" w:sz="6" w:space="0" w:color="000000"/>
              <w:right w:val="single" w:sz="6" w:space="0" w:color="000000"/>
            </w:tcBorders>
          </w:tcPr>
          <w:p w:rsidR="00C42FF1" w:rsidRDefault="00C42FF1">
            <w:pPr>
              <w:snapToGrid w:val="0"/>
              <w:spacing w:line="360" w:lineRule="auto"/>
              <w:contextualSpacing/>
            </w:pPr>
          </w:p>
        </w:tc>
      </w:tr>
      <w:tr w:rsidR="00C42FF1">
        <w:trPr>
          <w:trHeight w:hRule="exact" w:val="579"/>
        </w:trPr>
        <w:tc>
          <w:tcPr>
            <w:tcW w:w="1082" w:type="dxa"/>
            <w:tcBorders>
              <w:top w:val="single" w:sz="6" w:space="0" w:color="000000"/>
              <w:left w:val="single" w:sz="6" w:space="0" w:color="000000"/>
              <w:bottom w:val="single" w:sz="6" w:space="0" w:color="000000"/>
              <w:right w:val="single" w:sz="6" w:space="0" w:color="000000"/>
            </w:tcBorders>
          </w:tcPr>
          <w:p w:rsidR="00C42FF1" w:rsidRDefault="003F1DD4">
            <w:pPr>
              <w:pStyle w:val="TableParagraph"/>
              <w:snapToGrid w:val="0"/>
              <w:spacing w:before="201" w:line="360" w:lineRule="auto"/>
              <w:ind w:left="4"/>
              <w:contextualSpacing/>
              <w:jc w:val="center"/>
              <w:rPr>
                <w:rFonts w:ascii="宋体"/>
                <w:sz w:val="24"/>
                <w:lang w:eastAsia="zh-CN"/>
              </w:rPr>
            </w:pPr>
            <w:r>
              <w:rPr>
                <w:rFonts w:ascii="宋体" w:hint="eastAsia"/>
                <w:sz w:val="24"/>
                <w:lang w:eastAsia="zh-CN"/>
              </w:rPr>
              <w:t>2</w:t>
            </w:r>
          </w:p>
        </w:tc>
        <w:tc>
          <w:tcPr>
            <w:tcW w:w="2126" w:type="dxa"/>
            <w:tcBorders>
              <w:top w:val="single" w:sz="4" w:space="0" w:color="000000"/>
              <w:left w:val="single" w:sz="6" w:space="0" w:color="000000"/>
              <w:bottom w:val="single" w:sz="4" w:space="0" w:color="000000"/>
              <w:right w:val="single" w:sz="6" w:space="0" w:color="000000"/>
            </w:tcBorders>
          </w:tcPr>
          <w:p w:rsidR="00C42FF1" w:rsidRDefault="00C42FF1">
            <w:pPr>
              <w:pStyle w:val="TableParagraph"/>
              <w:snapToGrid w:val="0"/>
              <w:spacing w:before="198" w:line="360" w:lineRule="auto"/>
              <w:ind w:left="33"/>
              <w:contextualSpacing/>
              <w:rPr>
                <w:rFonts w:ascii="宋体" w:hAnsi="宋体" w:cs="宋体"/>
                <w:color w:val="C00000"/>
                <w:spacing w:val="1"/>
                <w:sz w:val="24"/>
                <w:szCs w:val="24"/>
                <w:lang w:eastAsia="zh-CN"/>
              </w:rPr>
            </w:pPr>
          </w:p>
        </w:tc>
        <w:tc>
          <w:tcPr>
            <w:tcW w:w="1134" w:type="dxa"/>
            <w:tcBorders>
              <w:top w:val="single" w:sz="6" w:space="0" w:color="000000"/>
              <w:left w:val="single" w:sz="6" w:space="0" w:color="000000"/>
              <w:bottom w:val="single" w:sz="6" w:space="0" w:color="000000"/>
              <w:right w:val="single" w:sz="6" w:space="0" w:color="000000"/>
            </w:tcBorders>
          </w:tcPr>
          <w:p w:rsidR="00C42FF1" w:rsidRDefault="00C42FF1">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C42FF1" w:rsidRDefault="00C42FF1">
            <w:pPr>
              <w:snapToGrid w:val="0"/>
              <w:spacing w:line="360" w:lineRule="auto"/>
              <w:contextualSpacing/>
              <w:rPr>
                <w:lang w:eastAsia="zh-CN"/>
              </w:rPr>
            </w:pPr>
          </w:p>
        </w:tc>
        <w:tc>
          <w:tcPr>
            <w:tcW w:w="851" w:type="dxa"/>
            <w:tcBorders>
              <w:top w:val="single" w:sz="6" w:space="0" w:color="000000"/>
              <w:left w:val="single" w:sz="6" w:space="0" w:color="000000"/>
              <w:bottom w:val="single" w:sz="6" w:space="0" w:color="000000"/>
              <w:right w:val="single" w:sz="6" w:space="0" w:color="000000"/>
            </w:tcBorders>
          </w:tcPr>
          <w:p w:rsidR="00C42FF1" w:rsidRDefault="00C42FF1">
            <w:pPr>
              <w:snapToGrid w:val="0"/>
              <w:spacing w:line="360" w:lineRule="auto"/>
              <w:contextualSpacing/>
              <w:rPr>
                <w:lang w:eastAsia="zh-CN"/>
              </w:rPr>
            </w:pPr>
          </w:p>
        </w:tc>
        <w:tc>
          <w:tcPr>
            <w:tcW w:w="1276" w:type="dxa"/>
            <w:tcBorders>
              <w:top w:val="single" w:sz="6" w:space="0" w:color="000000"/>
              <w:left w:val="single" w:sz="6" w:space="0" w:color="000000"/>
              <w:bottom w:val="single" w:sz="6" w:space="0" w:color="000000"/>
              <w:right w:val="single" w:sz="6" w:space="0" w:color="000000"/>
            </w:tcBorders>
          </w:tcPr>
          <w:p w:rsidR="00C42FF1" w:rsidRDefault="00C42FF1">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C42FF1" w:rsidRDefault="00C42FF1">
            <w:pPr>
              <w:pStyle w:val="TableParagraph"/>
              <w:snapToGrid w:val="0"/>
              <w:spacing w:before="201" w:line="360" w:lineRule="auto"/>
              <w:contextualSpacing/>
              <w:jc w:val="center"/>
              <w:rPr>
                <w:rFonts w:ascii="宋体" w:hAnsi="宋体" w:cs="宋体"/>
                <w:sz w:val="24"/>
                <w:szCs w:val="24"/>
                <w:lang w:eastAsia="zh-CN"/>
              </w:rPr>
            </w:pPr>
          </w:p>
        </w:tc>
        <w:tc>
          <w:tcPr>
            <w:tcW w:w="1052" w:type="dxa"/>
            <w:tcBorders>
              <w:top w:val="single" w:sz="6" w:space="0" w:color="000000"/>
              <w:left w:val="single" w:sz="6" w:space="0" w:color="000000"/>
              <w:bottom w:val="single" w:sz="6" w:space="0" w:color="000000"/>
              <w:right w:val="single" w:sz="6" w:space="0" w:color="000000"/>
            </w:tcBorders>
          </w:tcPr>
          <w:p w:rsidR="00C42FF1" w:rsidRDefault="00C42FF1">
            <w:pPr>
              <w:pStyle w:val="TableParagraph"/>
              <w:snapToGrid w:val="0"/>
              <w:spacing w:before="201" w:line="360" w:lineRule="auto"/>
              <w:contextualSpacing/>
              <w:jc w:val="center"/>
              <w:rPr>
                <w:rFonts w:ascii="宋体"/>
                <w:sz w:val="24"/>
                <w:lang w:eastAsia="zh-CN"/>
              </w:rPr>
            </w:pPr>
          </w:p>
        </w:tc>
        <w:tc>
          <w:tcPr>
            <w:tcW w:w="1097" w:type="dxa"/>
            <w:tcBorders>
              <w:top w:val="single" w:sz="6" w:space="0" w:color="000000"/>
              <w:left w:val="single" w:sz="6" w:space="0" w:color="000000"/>
              <w:bottom w:val="single" w:sz="6" w:space="0" w:color="000000"/>
              <w:right w:val="single" w:sz="6" w:space="0" w:color="000000"/>
            </w:tcBorders>
          </w:tcPr>
          <w:p w:rsidR="00C42FF1" w:rsidRDefault="00C42FF1">
            <w:pPr>
              <w:snapToGrid w:val="0"/>
              <w:spacing w:line="360" w:lineRule="auto"/>
              <w:contextualSpacing/>
            </w:pPr>
          </w:p>
        </w:tc>
        <w:tc>
          <w:tcPr>
            <w:tcW w:w="1155" w:type="dxa"/>
            <w:tcBorders>
              <w:top w:val="single" w:sz="6" w:space="0" w:color="000000"/>
              <w:left w:val="single" w:sz="6" w:space="0" w:color="000000"/>
              <w:bottom w:val="single" w:sz="6" w:space="0" w:color="000000"/>
              <w:right w:val="single" w:sz="6" w:space="0" w:color="000000"/>
            </w:tcBorders>
          </w:tcPr>
          <w:p w:rsidR="00C42FF1" w:rsidRDefault="00C42FF1">
            <w:pPr>
              <w:snapToGrid w:val="0"/>
              <w:spacing w:line="360" w:lineRule="auto"/>
              <w:contextualSpacing/>
            </w:pPr>
          </w:p>
        </w:tc>
        <w:tc>
          <w:tcPr>
            <w:tcW w:w="1119" w:type="dxa"/>
            <w:tcBorders>
              <w:top w:val="single" w:sz="6" w:space="0" w:color="000000"/>
              <w:left w:val="single" w:sz="6" w:space="0" w:color="000000"/>
              <w:bottom w:val="single" w:sz="6" w:space="0" w:color="000000"/>
              <w:right w:val="single" w:sz="6" w:space="0" w:color="000000"/>
            </w:tcBorders>
          </w:tcPr>
          <w:p w:rsidR="00C42FF1" w:rsidRDefault="00C42FF1">
            <w:pPr>
              <w:snapToGrid w:val="0"/>
              <w:spacing w:line="360" w:lineRule="auto"/>
              <w:contextualSpacing/>
            </w:pPr>
          </w:p>
        </w:tc>
      </w:tr>
      <w:tr w:rsidR="00C42FF1">
        <w:trPr>
          <w:trHeight w:hRule="exact" w:val="843"/>
        </w:trPr>
        <w:tc>
          <w:tcPr>
            <w:tcW w:w="1082" w:type="dxa"/>
            <w:tcBorders>
              <w:top w:val="single" w:sz="6" w:space="0" w:color="000000"/>
              <w:left w:val="single" w:sz="6" w:space="0" w:color="000000"/>
              <w:bottom w:val="single" w:sz="6" w:space="0" w:color="000000"/>
              <w:right w:val="single" w:sz="6" w:space="0" w:color="000000"/>
            </w:tcBorders>
          </w:tcPr>
          <w:p w:rsidR="00C42FF1" w:rsidRDefault="003F1DD4">
            <w:pPr>
              <w:pStyle w:val="TableParagraph"/>
              <w:snapToGrid w:val="0"/>
              <w:spacing w:before="201" w:line="360" w:lineRule="auto"/>
              <w:ind w:left="4"/>
              <w:contextualSpacing/>
              <w:jc w:val="center"/>
              <w:rPr>
                <w:rFonts w:ascii="宋体"/>
                <w:sz w:val="24"/>
                <w:lang w:eastAsia="zh-CN"/>
              </w:rPr>
            </w:pPr>
            <w:r>
              <w:rPr>
                <w:rFonts w:ascii="宋体" w:hint="eastAsia"/>
                <w:sz w:val="24"/>
                <w:lang w:eastAsia="zh-CN"/>
              </w:rPr>
              <w:t>3</w:t>
            </w:r>
          </w:p>
        </w:tc>
        <w:tc>
          <w:tcPr>
            <w:tcW w:w="2126" w:type="dxa"/>
            <w:tcBorders>
              <w:top w:val="single" w:sz="4" w:space="0" w:color="000000"/>
              <w:left w:val="single" w:sz="6" w:space="0" w:color="000000"/>
              <w:bottom w:val="single" w:sz="4" w:space="0" w:color="000000"/>
              <w:right w:val="single" w:sz="6" w:space="0" w:color="000000"/>
            </w:tcBorders>
          </w:tcPr>
          <w:p w:rsidR="00C42FF1" w:rsidRDefault="00C42FF1">
            <w:pPr>
              <w:pStyle w:val="TableParagraph"/>
              <w:snapToGrid w:val="0"/>
              <w:spacing w:before="198" w:line="360" w:lineRule="auto"/>
              <w:ind w:left="33"/>
              <w:contextualSpacing/>
              <w:rPr>
                <w:rFonts w:ascii="宋体" w:hAnsi="宋体" w:cs="宋体"/>
                <w:color w:val="C00000"/>
                <w:spacing w:val="1"/>
                <w:sz w:val="24"/>
                <w:szCs w:val="24"/>
                <w:lang w:eastAsia="zh-CN"/>
              </w:rPr>
            </w:pPr>
          </w:p>
        </w:tc>
        <w:tc>
          <w:tcPr>
            <w:tcW w:w="1134" w:type="dxa"/>
            <w:tcBorders>
              <w:top w:val="single" w:sz="6" w:space="0" w:color="000000"/>
              <w:left w:val="single" w:sz="6" w:space="0" w:color="000000"/>
              <w:bottom w:val="single" w:sz="6" w:space="0" w:color="000000"/>
              <w:right w:val="single" w:sz="6" w:space="0" w:color="000000"/>
            </w:tcBorders>
          </w:tcPr>
          <w:p w:rsidR="00C42FF1" w:rsidRDefault="00C42FF1">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C42FF1" w:rsidRDefault="00C42FF1">
            <w:pPr>
              <w:snapToGrid w:val="0"/>
              <w:spacing w:line="360" w:lineRule="auto"/>
              <w:contextualSpacing/>
              <w:rPr>
                <w:lang w:eastAsia="zh-CN"/>
              </w:rPr>
            </w:pPr>
          </w:p>
        </w:tc>
        <w:tc>
          <w:tcPr>
            <w:tcW w:w="851" w:type="dxa"/>
            <w:tcBorders>
              <w:top w:val="single" w:sz="6" w:space="0" w:color="000000"/>
              <w:left w:val="single" w:sz="6" w:space="0" w:color="000000"/>
              <w:bottom w:val="single" w:sz="6" w:space="0" w:color="000000"/>
              <w:right w:val="single" w:sz="6" w:space="0" w:color="000000"/>
            </w:tcBorders>
          </w:tcPr>
          <w:p w:rsidR="00C42FF1" w:rsidRDefault="00C42FF1">
            <w:pPr>
              <w:snapToGrid w:val="0"/>
              <w:spacing w:line="360" w:lineRule="auto"/>
              <w:contextualSpacing/>
              <w:rPr>
                <w:lang w:eastAsia="zh-CN"/>
              </w:rPr>
            </w:pPr>
          </w:p>
        </w:tc>
        <w:tc>
          <w:tcPr>
            <w:tcW w:w="1276" w:type="dxa"/>
            <w:tcBorders>
              <w:top w:val="single" w:sz="6" w:space="0" w:color="000000"/>
              <w:left w:val="single" w:sz="6" w:space="0" w:color="000000"/>
              <w:bottom w:val="single" w:sz="6" w:space="0" w:color="000000"/>
              <w:right w:val="single" w:sz="6" w:space="0" w:color="000000"/>
            </w:tcBorders>
          </w:tcPr>
          <w:p w:rsidR="00C42FF1" w:rsidRDefault="00C42FF1">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C42FF1" w:rsidRDefault="00C42FF1">
            <w:pPr>
              <w:pStyle w:val="TableParagraph"/>
              <w:snapToGrid w:val="0"/>
              <w:spacing w:before="201" w:line="360" w:lineRule="auto"/>
              <w:contextualSpacing/>
              <w:jc w:val="center"/>
              <w:rPr>
                <w:rFonts w:ascii="宋体" w:hAnsi="宋体" w:cs="宋体"/>
                <w:sz w:val="24"/>
                <w:szCs w:val="24"/>
                <w:lang w:eastAsia="zh-CN"/>
              </w:rPr>
            </w:pPr>
          </w:p>
        </w:tc>
        <w:tc>
          <w:tcPr>
            <w:tcW w:w="1052" w:type="dxa"/>
            <w:tcBorders>
              <w:top w:val="single" w:sz="6" w:space="0" w:color="000000"/>
              <w:left w:val="single" w:sz="6" w:space="0" w:color="000000"/>
              <w:bottom w:val="single" w:sz="6" w:space="0" w:color="000000"/>
              <w:right w:val="single" w:sz="6" w:space="0" w:color="000000"/>
            </w:tcBorders>
          </w:tcPr>
          <w:p w:rsidR="00C42FF1" w:rsidRDefault="00C42FF1">
            <w:pPr>
              <w:pStyle w:val="TableParagraph"/>
              <w:snapToGrid w:val="0"/>
              <w:spacing w:before="201" w:line="360" w:lineRule="auto"/>
              <w:contextualSpacing/>
              <w:jc w:val="center"/>
              <w:rPr>
                <w:rFonts w:ascii="宋体"/>
                <w:sz w:val="24"/>
                <w:lang w:eastAsia="zh-CN"/>
              </w:rPr>
            </w:pPr>
          </w:p>
        </w:tc>
        <w:tc>
          <w:tcPr>
            <w:tcW w:w="1097" w:type="dxa"/>
            <w:tcBorders>
              <w:top w:val="single" w:sz="6" w:space="0" w:color="000000"/>
              <w:left w:val="single" w:sz="6" w:space="0" w:color="000000"/>
              <w:bottom w:val="single" w:sz="6" w:space="0" w:color="000000"/>
              <w:right w:val="single" w:sz="6" w:space="0" w:color="000000"/>
            </w:tcBorders>
          </w:tcPr>
          <w:p w:rsidR="00C42FF1" w:rsidRDefault="00C42FF1">
            <w:pPr>
              <w:snapToGrid w:val="0"/>
              <w:spacing w:line="360" w:lineRule="auto"/>
              <w:contextualSpacing/>
            </w:pPr>
          </w:p>
        </w:tc>
        <w:tc>
          <w:tcPr>
            <w:tcW w:w="1155" w:type="dxa"/>
            <w:tcBorders>
              <w:top w:val="single" w:sz="6" w:space="0" w:color="000000"/>
              <w:left w:val="single" w:sz="6" w:space="0" w:color="000000"/>
              <w:bottom w:val="single" w:sz="6" w:space="0" w:color="000000"/>
              <w:right w:val="single" w:sz="6" w:space="0" w:color="000000"/>
            </w:tcBorders>
          </w:tcPr>
          <w:p w:rsidR="00C42FF1" w:rsidRDefault="00C42FF1">
            <w:pPr>
              <w:snapToGrid w:val="0"/>
              <w:spacing w:line="360" w:lineRule="auto"/>
              <w:contextualSpacing/>
            </w:pPr>
          </w:p>
        </w:tc>
        <w:tc>
          <w:tcPr>
            <w:tcW w:w="1119" w:type="dxa"/>
            <w:tcBorders>
              <w:top w:val="single" w:sz="6" w:space="0" w:color="000000"/>
              <w:left w:val="single" w:sz="6" w:space="0" w:color="000000"/>
              <w:bottom w:val="single" w:sz="6" w:space="0" w:color="000000"/>
              <w:right w:val="single" w:sz="6" w:space="0" w:color="000000"/>
            </w:tcBorders>
          </w:tcPr>
          <w:p w:rsidR="00C42FF1" w:rsidRDefault="00C42FF1">
            <w:pPr>
              <w:snapToGrid w:val="0"/>
              <w:spacing w:line="360" w:lineRule="auto"/>
              <w:contextualSpacing/>
            </w:pPr>
          </w:p>
        </w:tc>
      </w:tr>
      <w:tr w:rsidR="00C42FF1">
        <w:trPr>
          <w:trHeight w:hRule="exact" w:val="420"/>
        </w:trPr>
        <w:tc>
          <w:tcPr>
            <w:tcW w:w="1082" w:type="dxa"/>
            <w:vMerge w:val="restart"/>
            <w:tcBorders>
              <w:top w:val="single" w:sz="6" w:space="0" w:color="000000"/>
              <w:left w:val="single" w:sz="4" w:space="0" w:color="000000"/>
              <w:right w:val="single" w:sz="4" w:space="0" w:color="000000"/>
            </w:tcBorders>
          </w:tcPr>
          <w:p w:rsidR="00C42FF1" w:rsidRDefault="003F1DD4">
            <w:pPr>
              <w:pStyle w:val="TableParagraph"/>
              <w:snapToGrid w:val="0"/>
              <w:spacing w:before="110" w:line="360" w:lineRule="auto"/>
              <w:ind w:left="95" w:right="88"/>
              <w:contextualSpacing/>
              <w:jc w:val="both"/>
              <w:rPr>
                <w:rFonts w:ascii="宋体" w:hAnsi="宋体" w:cs="宋体"/>
                <w:sz w:val="24"/>
                <w:szCs w:val="24"/>
              </w:rPr>
            </w:pPr>
            <w:r>
              <w:rPr>
                <w:rFonts w:ascii="宋体" w:hAnsi="宋体" w:cs="宋体"/>
                <w:spacing w:val="2"/>
                <w:sz w:val="24"/>
                <w:szCs w:val="24"/>
              </w:rPr>
              <w:t xml:space="preserve">投标 总报 </w:t>
            </w:r>
            <w:r>
              <w:rPr>
                <w:rFonts w:ascii="宋体" w:hAnsi="宋体" w:cs="宋体"/>
                <w:sz w:val="24"/>
                <w:szCs w:val="24"/>
              </w:rPr>
              <w:t>价</w:t>
            </w:r>
          </w:p>
        </w:tc>
        <w:tc>
          <w:tcPr>
            <w:tcW w:w="2126" w:type="dxa"/>
            <w:tcBorders>
              <w:top w:val="single" w:sz="4" w:space="0" w:color="000000"/>
              <w:left w:val="single" w:sz="4" w:space="0" w:color="000000"/>
              <w:bottom w:val="single" w:sz="4" w:space="0" w:color="000000"/>
              <w:right w:val="single" w:sz="4" w:space="0" w:color="000000"/>
            </w:tcBorders>
          </w:tcPr>
          <w:p w:rsidR="00C42FF1" w:rsidRDefault="003F1DD4">
            <w:pPr>
              <w:pStyle w:val="TableParagraph"/>
              <w:snapToGrid w:val="0"/>
              <w:spacing w:before="172" w:line="360" w:lineRule="auto"/>
              <w:ind w:leftChars="-3" w:left="-7" w:firstLineChars="13" w:firstLine="31"/>
              <w:contextualSpacing/>
              <w:rPr>
                <w:rFonts w:ascii="宋体" w:hAnsi="宋体" w:cs="宋体"/>
                <w:sz w:val="24"/>
                <w:szCs w:val="24"/>
              </w:rPr>
            </w:pPr>
            <w:r>
              <w:rPr>
                <w:rFonts w:ascii="宋体" w:hAnsi="宋体" w:cs="宋体"/>
                <w:spacing w:val="1"/>
                <w:sz w:val="24"/>
                <w:szCs w:val="24"/>
              </w:rPr>
              <w:t>大写金额（元）</w:t>
            </w:r>
          </w:p>
        </w:tc>
        <w:tc>
          <w:tcPr>
            <w:tcW w:w="9384" w:type="dxa"/>
            <w:gridSpan w:val="9"/>
            <w:tcBorders>
              <w:top w:val="single" w:sz="6" w:space="0" w:color="000000"/>
              <w:left w:val="single" w:sz="4" w:space="0" w:color="000000"/>
              <w:bottom w:val="single" w:sz="4" w:space="0" w:color="000000"/>
              <w:right w:val="single" w:sz="6" w:space="0" w:color="000000"/>
            </w:tcBorders>
          </w:tcPr>
          <w:p w:rsidR="00C42FF1" w:rsidRDefault="00C42FF1">
            <w:pPr>
              <w:snapToGrid w:val="0"/>
              <w:spacing w:line="360" w:lineRule="auto"/>
              <w:contextualSpacing/>
            </w:pPr>
          </w:p>
        </w:tc>
      </w:tr>
      <w:tr w:rsidR="00C42FF1">
        <w:trPr>
          <w:trHeight w:hRule="exact" w:val="568"/>
        </w:trPr>
        <w:tc>
          <w:tcPr>
            <w:tcW w:w="1082" w:type="dxa"/>
            <w:vMerge/>
            <w:tcBorders>
              <w:left w:val="single" w:sz="4" w:space="0" w:color="000000"/>
              <w:bottom w:val="single" w:sz="6" w:space="0" w:color="000000"/>
              <w:right w:val="single" w:sz="4" w:space="0" w:color="000000"/>
            </w:tcBorders>
          </w:tcPr>
          <w:p w:rsidR="00C42FF1" w:rsidRDefault="00C42FF1">
            <w:pPr>
              <w:snapToGrid w:val="0"/>
              <w:spacing w:line="360" w:lineRule="auto"/>
              <w:contextualSpacing/>
            </w:pPr>
          </w:p>
        </w:tc>
        <w:tc>
          <w:tcPr>
            <w:tcW w:w="2126" w:type="dxa"/>
            <w:tcBorders>
              <w:top w:val="single" w:sz="4" w:space="0" w:color="000000"/>
              <w:left w:val="single" w:sz="4" w:space="0" w:color="000000"/>
              <w:bottom w:val="single" w:sz="6" w:space="0" w:color="000000"/>
              <w:right w:val="single" w:sz="4" w:space="0" w:color="000000"/>
            </w:tcBorders>
          </w:tcPr>
          <w:p w:rsidR="00C42FF1" w:rsidRDefault="003F1DD4">
            <w:pPr>
              <w:pStyle w:val="TableParagraph"/>
              <w:snapToGrid w:val="0"/>
              <w:spacing w:before="172" w:line="360" w:lineRule="auto"/>
              <w:ind w:leftChars="-2" w:left="-4" w:firstLineChars="13" w:firstLine="31"/>
              <w:contextualSpacing/>
              <w:rPr>
                <w:rFonts w:ascii="宋体" w:hAnsi="宋体" w:cs="宋体"/>
                <w:sz w:val="24"/>
                <w:szCs w:val="24"/>
              </w:rPr>
            </w:pPr>
            <w:r>
              <w:rPr>
                <w:rFonts w:ascii="宋体" w:hAnsi="宋体" w:cs="宋体"/>
                <w:spacing w:val="1"/>
                <w:sz w:val="24"/>
                <w:szCs w:val="24"/>
              </w:rPr>
              <w:t>小写金额（元）</w:t>
            </w:r>
          </w:p>
        </w:tc>
        <w:tc>
          <w:tcPr>
            <w:tcW w:w="9384" w:type="dxa"/>
            <w:gridSpan w:val="9"/>
            <w:tcBorders>
              <w:top w:val="single" w:sz="4" w:space="0" w:color="000000"/>
              <w:left w:val="single" w:sz="4" w:space="0" w:color="000000"/>
              <w:bottom w:val="single" w:sz="6" w:space="0" w:color="000000"/>
              <w:right w:val="single" w:sz="6" w:space="0" w:color="000000"/>
            </w:tcBorders>
          </w:tcPr>
          <w:p w:rsidR="00C42FF1" w:rsidRDefault="00C42FF1">
            <w:pPr>
              <w:snapToGrid w:val="0"/>
              <w:spacing w:line="360" w:lineRule="auto"/>
              <w:contextualSpacing/>
            </w:pPr>
          </w:p>
        </w:tc>
      </w:tr>
    </w:tbl>
    <w:p w:rsidR="00C42FF1" w:rsidRDefault="003F1DD4">
      <w:pPr>
        <w:pStyle w:val="41"/>
        <w:snapToGrid w:val="0"/>
        <w:spacing w:before="25" w:line="360" w:lineRule="auto"/>
        <w:ind w:left="1524"/>
        <w:contextualSpacing/>
        <w:rPr>
          <w:rFonts w:cs="宋体"/>
          <w:lang w:eastAsia="zh-CN"/>
        </w:rPr>
      </w:pPr>
      <w:r>
        <w:rPr>
          <w:rFonts w:cs="宋体"/>
          <w:lang w:eastAsia="zh-CN"/>
        </w:rPr>
        <w:t>备注：本表可自行扩展。</w:t>
      </w:r>
    </w:p>
    <w:p w:rsidR="00C42FF1" w:rsidRDefault="00C42FF1">
      <w:pPr>
        <w:snapToGrid w:val="0"/>
        <w:spacing w:line="360" w:lineRule="auto"/>
        <w:contextualSpacing/>
        <w:rPr>
          <w:rFonts w:ascii="宋体" w:hAnsi="宋体" w:cs="宋体"/>
          <w:sz w:val="20"/>
          <w:szCs w:val="20"/>
          <w:lang w:eastAsia="zh-CN"/>
        </w:rPr>
      </w:pPr>
    </w:p>
    <w:p w:rsidR="00C42FF1" w:rsidRDefault="00C42FF1">
      <w:pPr>
        <w:snapToGrid w:val="0"/>
        <w:spacing w:before="11" w:line="360" w:lineRule="auto"/>
        <w:contextualSpacing/>
        <w:rPr>
          <w:rFonts w:ascii="宋体" w:hAnsi="宋体" w:cs="宋体"/>
          <w:sz w:val="16"/>
          <w:szCs w:val="16"/>
          <w:lang w:eastAsia="zh-CN"/>
        </w:rPr>
      </w:pPr>
    </w:p>
    <w:p w:rsidR="00C42FF1" w:rsidRDefault="003F1DD4">
      <w:pPr>
        <w:pStyle w:val="a3"/>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rsidR="00C42FF1" w:rsidRDefault="00C42FF1">
      <w:pPr>
        <w:snapToGrid w:val="0"/>
        <w:spacing w:before="12" w:line="360" w:lineRule="auto"/>
        <w:contextualSpacing/>
        <w:rPr>
          <w:rFonts w:ascii="宋体" w:hAnsi="宋体" w:cs="宋体"/>
          <w:sz w:val="25"/>
          <w:szCs w:val="25"/>
          <w:lang w:eastAsia="zh-CN"/>
        </w:rPr>
      </w:pPr>
    </w:p>
    <w:p w:rsidR="00C42FF1" w:rsidRDefault="003F1DD4">
      <w:pPr>
        <w:pStyle w:val="a3"/>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lang w:eastAsia="zh-CN"/>
        </w:rPr>
        <w:t>年</w:t>
      </w:r>
      <w:r>
        <w:rPr>
          <w:lang w:eastAsia="zh-CN"/>
        </w:rPr>
        <w:tab/>
        <w:t>月</w:t>
      </w:r>
      <w:r>
        <w:rPr>
          <w:lang w:eastAsia="zh-CN"/>
        </w:rPr>
        <w:tab/>
        <w:t>日</w:t>
      </w:r>
    </w:p>
    <w:p w:rsidR="00C42FF1" w:rsidRDefault="00C42FF1">
      <w:pPr>
        <w:snapToGrid w:val="0"/>
        <w:spacing w:line="360" w:lineRule="auto"/>
        <w:contextualSpacing/>
        <w:jc w:val="center"/>
        <w:rPr>
          <w:rFonts w:ascii="Times New Roman" w:eastAsia="Times New Roman" w:hAnsi="Times New Roman"/>
          <w:sz w:val="18"/>
          <w:szCs w:val="18"/>
          <w:lang w:eastAsia="zh-CN"/>
        </w:rPr>
        <w:sectPr w:rsidR="00C42FF1">
          <w:type w:val="continuous"/>
          <w:pgSz w:w="16840" w:h="11910" w:orient="landscape"/>
          <w:pgMar w:top="1420" w:right="1700" w:bottom="1360" w:left="1020" w:header="720" w:footer="720" w:gutter="0"/>
          <w:cols w:space="720"/>
        </w:sectPr>
      </w:pPr>
    </w:p>
    <w:p w:rsidR="00C42FF1" w:rsidRDefault="003F1DD4">
      <w:pPr>
        <w:pStyle w:val="81"/>
        <w:snapToGrid w:val="0"/>
        <w:spacing w:before="8" w:line="360" w:lineRule="auto"/>
        <w:contextualSpacing/>
        <w:rPr>
          <w:rFonts w:cs="宋体"/>
          <w:b w:val="0"/>
          <w:bCs w:val="0"/>
          <w:lang w:eastAsia="zh-CN"/>
        </w:rPr>
      </w:pPr>
      <w:r>
        <w:rPr>
          <w:spacing w:val="1"/>
          <w:lang w:eastAsia="zh-CN"/>
        </w:rPr>
        <w:lastRenderedPageBreak/>
        <w:t>附件</w:t>
      </w:r>
      <w:r>
        <w:rPr>
          <w:rFonts w:cs="宋体"/>
          <w:spacing w:val="2"/>
          <w:lang w:eastAsia="zh-CN"/>
        </w:rPr>
        <w:t>3</w:t>
      </w:r>
      <w:r>
        <w:rPr>
          <w:spacing w:val="2"/>
          <w:lang w:eastAsia="zh-CN"/>
        </w:rPr>
        <w:t>（指定格式）</w:t>
      </w:r>
      <w:r>
        <w:rPr>
          <w:rFonts w:cs="宋体"/>
          <w:spacing w:val="2"/>
          <w:lang w:eastAsia="zh-CN"/>
        </w:rPr>
        <w:t>:</w:t>
      </w:r>
    </w:p>
    <w:p w:rsidR="00C42FF1" w:rsidRDefault="00C42FF1">
      <w:pPr>
        <w:snapToGrid w:val="0"/>
        <w:spacing w:before="9" w:line="360" w:lineRule="auto"/>
        <w:contextualSpacing/>
        <w:rPr>
          <w:rFonts w:ascii="宋体" w:hAnsi="宋体" w:cs="宋体"/>
          <w:b/>
          <w:bCs/>
          <w:lang w:eastAsia="zh-CN"/>
        </w:rPr>
      </w:pPr>
    </w:p>
    <w:p w:rsidR="00C42FF1" w:rsidRDefault="003F1DD4">
      <w:pPr>
        <w:pStyle w:val="31"/>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rsidR="00C42FF1" w:rsidRDefault="00C42FF1">
      <w:pPr>
        <w:snapToGrid w:val="0"/>
        <w:spacing w:before="9" w:line="360" w:lineRule="auto"/>
        <w:contextualSpacing/>
        <w:rPr>
          <w:rFonts w:ascii="宋体" w:hAnsi="宋体" w:cs="宋体"/>
          <w:b/>
          <w:bCs/>
          <w:lang w:eastAsia="zh-CN"/>
        </w:rPr>
      </w:pPr>
    </w:p>
    <w:p w:rsidR="00C42FF1" w:rsidRDefault="003F1DD4">
      <w:pPr>
        <w:pStyle w:val="a3"/>
        <w:tabs>
          <w:tab w:val="left" w:pos="2282"/>
          <w:tab w:val="left" w:pos="3735"/>
          <w:tab w:val="left" w:pos="4824"/>
          <w:tab w:val="left" w:pos="5914"/>
          <w:tab w:val="left" w:pos="6037"/>
        </w:tabs>
        <w:snapToGrid w:val="0"/>
        <w:spacing w:before="0" w:line="360" w:lineRule="auto"/>
        <w:ind w:left="1555" w:right="3307"/>
        <w:contextualSpacing/>
        <w:rPr>
          <w:rFonts w:ascii="Times New Roman" w:eastAsia="Times New Roman" w:hAnsi="Times New Roman"/>
          <w:lang w:eastAsia="zh-CN"/>
        </w:rPr>
      </w:pPr>
      <w:r>
        <w:rPr>
          <w:spacing w:val="2"/>
          <w:lang w:eastAsia="zh-CN"/>
        </w:rPr>
        <w:t>单位名称：</w:t>
      </w:r>
      <w:r>
        <w:rPr>
          <w:rFonts w:ascii="Times New Roman" w:eastAsia="Times New Roman" w:hAnsi="Times New Roman"/>
          <w:u w:val="single" w:color="000000"/>
          <w:lang w:eastAsia="zh-CN"/>
        </w:rPr>
        <w:tab/>
      </w:r>
      <w:r>
        <w:rPr>
          <w:rFonts w:ascii="Times New Roman" w:eastAsia="Times New Roman" w:hAnsi="Times New Roman"/>
          <w:u w:val="single" w:color="000000"/>
          <w:lang w:eastAsia="zh-CN"/>
        </w:rPr>
        <w:tab/>
      </w:r>
      <w:r>
        <w:rPr>
          <w:rFonts w:ascii="Times New Roman" w:eastAsia="Times New Roman" w:hAnsi="Times New Roman"/>
          <w:u w:val="single" w:color="000000"/>
          <w:lang w:eastAsia="zh-CN"/>
        </w:rPr>
        <w:tab/>
      </w:r>
      <w:r>
        <w:rPr>
          <w:rFonts w:ascii="Times New Roman" w:eastAsia="Times New Roman" w:hAnsi="Times New Roman"/>
          <w:u w:val="single" w:color="000000"/>
          <w:lang w:eastAsia="zh-CN"/>
        </w:rPr>
        <w:tab/>
      </w:r>
      <w:r>
        <w:rPr>
          <w:spacing w:val="2"/>
          <w:lang w:eastAsia="zh-CN"/>
        </w:rPr>
        <w:t>单位性质：</w:t>
      </w:r>
      <w:r>
        <w:rPr>
          <w:rFonts w:ascii="Times New Roman" w:eastAsia="Times New Roman" w:hAnsi="Times New Roman"/>
          <w:u w:val="single" w:color="000000"/>
          <w:lang w:eastAsia="zh-CN"/>
        </w:rPr>
        <w:tab/>
      </w:r>
      <w:r>
        <w:rPr>
          <w:rFonts w:ascii="Times New Roman" w:eastAsia="Times New Roman" w:hAnsi="Times New Roman"/>
          <w:u w:val="single" w:color="000000"/>
          <w:lang w:eastAsia="zh-CN"/>
        </w:rPr>
        <w:tab/>
      </w:r>
      <w:r>
        <w:rPr>
          <w:rFonts w:ascii="Times New Roman" w:eastAsia="Times New Roman" w:hAnsi="Times New Roman"/>
          <w:u w:val="single" w:color="000000"/>
          <w:lang w:eastAsia="zh-CN"/>
        </w:rPr>
        <w:tab/>
      </w:r>
      <w:r>
        <w:rPr>
          <w:rFonts w:ascii="Times New Roman" w:eastAsia="Times New Roman" w:hAnsi="Times New Roman"/>
          <w:u w:val="single" w:color="000000"/>
          <w:lang w:eastAsia="zh-CN"/>
        </w:rPr>
        <w:tab/>
      </w:r>
      <w:r>
        <w:rPr>
          <w:lang w:eastAsia="zh-CN"/>
        </w:rPr>
        <w:t>地</w:t>
      </w:r>
      <w:r>
        <w:rPr>
          <w:lang w:eastAsia="zh-CN"/>
        </w:rPr>
        <w:tab/>
      </w:r>
      <w:r>
        <w:rPr>
          <w:spacing w:val="2"/>
          <w:lang w:eastAsia="zh-CN"/>
        </w:rPr>
        <w:t>址：</w:t>
      </w:r>
      <w:r>
        <w:rPr>
          <w:rFonts w:ascii="Times New Roman" w:eastAsia="Times New Roman" w:hAnsi="Times New Roman"/>
          <w:u w:val="single" w:color="000000"/>
          <w:lang w:eastAsia="zh-CN"/>
        </w:rPr>
        <w:tab/>
      </w:r>
      <w:r>
        <w:rPr>
          <w:rFonts w:ascii="Times New Roman" w:eastAsia="Times New Roman" w:hAnsi="Times New Roman"/>
          <w:u w:val="single" w:color="000000"/>
          <w:lang w:eastAsia="zh-CN"/>
        </w:rPr>
        <w:tab/>
      </w:r>
      <w:r>
        <w:rPr>
          <w:rFonts w:ascii="Times New Roman" w:eastAsia="Times New Roman" w:hAnsi="Times New Roman"/>
          <w:u w:val="single" w:color="000000"/>
          <w:lang w:eastAsia="zh-CN"/>
        </w:rPr>
        <w:tab/>
      </w:r>
      <w:r>
        <w:rPr>
          <w:rFonts w:ascii="Times New Roman" w:eastAsia="Times New Roman" w:hAnsi="Times New Roman"/>
          <w:u w:val="single" w:color="000000"/>
          <w:lang w:eastAsia="zh-CN"/>
        </w:rPr>
        <w:tab/>
      </w:r>
      <w:r>
        <w:rPr>
          <w:spacing w:val="1"/>
          <w:lang w:eastAsia="zh-CN"/>
        </w:rPr>
        <w:t>成立时间：</w:t>
      </w:r>
      <w:r>
        <w:rPr>
          <w:rFonts w:ascii="Times New Roman" w:eastAsia="Times New Roman" w:hAnsi="Times New Roman"/>
          <w:spacing w:val="1"/>
          <w:u w:val="single" w:color="000000"/>
          <w:lang w:eastAsia="zh-CN"/>
        </w:rPr>
        <w:tab/>
      </w:r>
      <w:r>
        <w:rPr>
          <w:spacing w:val="1"/>
          <w:w w:val="95"/>
          <w:lang w:eastAsia="zh-CN"/>
        </w:rPr>
        <w:t>年</w:t>
      </w:r>
      <w:r>
        <w:rPr>
          <w:rFonts w:ascii="Times New Roman" w:eastAsia="Times New Roman" w:hAnsi="Times New Roman"/>
          <w:spacing w:val="1"/>
          <w:w w:val="95"/>
          <w:u w:val="single" w:color="000000"/>
          <w:lang w:eastAsia="zh-CN"/>
        </w:rPr>
        <w:tab/>
      </w:r>
      <w:r>
        <w:rPr>
          <w:spacing w:val="1"/>
          <w:w w:val="95"/>
          <w:lang w:eastAsia="zh-CN"/>
        </w:rPr>
        <w:t>月</w:t>
      </w:r>
      <w:r>
        <w:rPr>
          <w:rFonts w:ascii="Times New Roman" w:eastAsia="Times New Roman" w:hAnsi="Times New Roman"/>
          <w:spacing w:val="1"/>
          <w:w w:val="95"/>
          <w:u w:val="single" w:color="000000"/>
          <w:lang w:eastAsia="zh-CN"/>
        </w:rPr>
        <w:tab/>
      </w:r>
      <w:r>
        <w:rPr>
          <w:lang w:eastAsia="zh-CN"/>
        </w:rPr>
        <w:t>日</w:t>
      </w:r>
      <w:r>
        <w:rPr>
          <w:spacing w:val="2"/>
          <w:lang w:eastAsia="zh-CN"/>
        </w:rPr>
        <w:t>经营期限：</w:t>
      </w:r>
      <w:r>
        <w:rPr>
          <w:rFonts w:ascii="Times New Roman" w:eastAsia="Times New Roman" w:hAnsi="Times New Roman"/>
          <w:u w:val="single" w:color="000000"/>
          <w:lang w:eastAsia="zh-CN"/>
        </w:rPr>
        <w:tab/>
      </w:r>
      <w:r>
        <w:rPr>
          <w:rFonts w:ascii="Times New Roman" w:eastAsia="Times New Roman" w:hAnsi="Times New Roman"/>
          <w:u w:val="single" w:color="000000"/>
          <w:lang w:eastAsia="zh-CN"/>
        </w:rPr>
        <w:tab/>
      </w:r>
      <w:r>
        <w:rPr>
          <w:rFonts w:ascii="Times New Roman" w:eastAsia="Times New Roman" w:hAnsi="Times New Roman"/>
          <w:u w:val="single" w:color="000000"/>
          <w:lang w:eastAsia="zh-CN"/>
        </w:rPr>
        <w:tab/>
      </w:r>
      <w:r>
        <w:rPr>
          <w:rFonts w:ascii="Times New Roman" w:eastAsia="Times New Roman" w:hAnsi="Times New Roman"/>
          <w:u w:val="single" w:color="000000"/>
          <w:lang w:eastAsia="zh-CN"/>
        </w:rPr>
        <w:tab/>
      </w:r>
    </w:p>
    <w:p w:rsidR="00C42FF1" w:rsidRDefault="003F1DD4">
      <w:pPr>
        <w:pStyle w:val="a3"/>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eastAsia="Times New Roman" w:hAnsi="Times New Roman"/>
          <w:spacing w:val="12"/>
          <w:w w:val="95"/>
          <w:u w:val="single" w:color="000000"/>
          <w:lang w:eastAsia="zh-CN"/>
        </w:rPr>
        <w:tab/>
      </w:r>
      <w:r>
        <w:rPr>
          <w:rFonts w:ascii="Times New Roman" w:eastAsia="Times New Roman" w:hAnsi="Times New Roman"/>
          <w:spacing w:val="12"/>
          <w:w w:val="95"/>
          <w:lang w:eastAsia="zh-CN"/>
        </w:rPr>
        <w:tab/>
      </w:r>
      <w:r>
        <w:rPr>
          <w:spacing w:val="17"/>
          <w:lang w:eastAsia="zh-CN"/>
        </w:rPr>
        <w:t>性别：</w:t>
      </w:r>
      <w:r>
        <w:rPr>
          <w:rFonts w:ascii="Times New Roman" w:eastAsia="Times New Roman" w:hAnsi="Times New Roman"/>
          <w:spacing w:val="17"/>
          <w:u w:val="single" w:color="000000"/>
          <w:lang w:eastAsia="zh-CN"/>
        </w:rPr>
        <w:tab/>
      </w:r>
      <w:r>
        <w:rPr>
          <w:rFonts w:ascii="Times New Roman" w:eastAsia="Times New Roman" w:hAnsi="Times New Roman"/>
          <w:spacing w:val="17"/>
          <w:lang w:eastAsia="zh-CN"/>
        </w:rPr>
        <w:tab/>
      </w:r>
      <w:r>
        <w:rPr>
          <w:spacing w:val="17"/>
          <w:lang w:eastAsia="zh-CN"/>
        </w:rPr>
        <w:t>年龄：</w:t>
      </w:r>
      <w:r>
        <w:rPr>
          <w:rFonts w:ascii="Times New Roman" w:eastAsia="Times New Roman" w:hAnsi="Times New Roman"/>
          <w:spacing w:val="17"/>
          <w:u w:val="single" w:color="000000"/>
          <w:lang w:eastAsia="zh-CN"/>
        </w:rPr>
        <w:tab/>
      </w:r>
      <w:r>
        <w:rPr>
          <w:rFonts w:ascii="Times New Roman" w:eastAsia="Times New Roman" w:hAnsi="Times New Roman"/>
          <w:spacing w:val="17"/>
          <w:lang w:eastAsia="zh-CN"/>
        </w:rPr>
        <w:tab/>
      </w:r>
      <w:r>
        <w:rPr>
          <w:spacing w:val="18"/>
          <w:lang w:eastAsia="zh-CN"/>
        </w:rPr>
        <w:t>职务：</w:t>
      </w:r>
    </w:p>
    <w:p w:rsidR="00C42FF1" w:rsidRDefault="00C42FF1">
      <w:pPr>
        <w:snapToGrid w:val="0"/>
        <w:spacing w:line="360" w:lineRule="auto"/>
        <w:contextualSpacing/>
        <w:rPr>
          <w:rFonts w:ascii="宋体" w:hAnsi="宋体" w:cs="宋体"/>
          <w:sz w:val="24"/>
          <w:szCs w:val="24"/>
          <w:lang w:eastAsia="zh-CN"/>
        </w:rPr>
      </w:pPr>
    </w:p>
    <w:p w:rsidR="00C42FF1" w:rsidRDefault="00C42FF1">
      <w:pPr>
        <w:snapToGrid w:val="0"/>
        <w:spacing w:before="2" w:line="360" w:lineRule="auto"/>
        <w:contextualSpacing/>
        <w:rPr>
          <w:rFonts w:ascii="宋体" w:hAnsi="宋体" w:cs="宋体"/>
          <w:sz w:val="24"/>
          <w:szCs w:val="24"/>
          <w:lang w:eastAsia="zh-CN"/>
        </w:rPr>
      </w:pPr>
    </w:p>
    <w:p w:rsidR="00C42FF1" w:rsidRDefault="003F1DD4">
      <w:pPr>
        <w:pStyle w:val="a3"/>
        <w:tabs>
          <w:tab w:val="left" w:pos="2782"/>
          <w:tab w:val="left" w:pos="9107"/>
        </w:tabs>
        <w:snapToGrid w:val="0"/>
        <w:spacing w:before="0" w:line="360" w:lineRule="auto"/>
        <w:ind w:left="710" w:right="114" w:firstLine="847"/>
        <w:contextualSpacing/>
      </w:pPr>
      <w:r>
        <w:rPr>
          <w:lang w:eastAsia="zh-CN"/>
        </w:rPr>
        <w:t>系</w:t>
      </w:r>
      <w:r>
        <w:rPr>
          <w:rFonts w:ascii="Times New Roman" w:eastAsia="Times New Roman" w:hAnsi="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eastAsia="Times New Roman" w:hAnsi="Times New Roman"/>
          <w:w w:val="95"/>
          <w:u w:val="single" w:color="000000"/>
          <w:lang w:eastAsia="zh-CN"/>
        </w:rPr>
        <w:tab/>
      </w:r>
      <w:r>
        <w:rPr>
          <w:lang w:eastAsia="zh-CN"/>
        </w:rPr>
        <w:t xml:space="preserve">。 </w:t>
      </w:r>
      <w:r>
        <w:rPr>
          <w:spacing w:val="2"/>
        </w:rPr>
        <w:t>特此证明。</w:t>
      </w:r>
    </w:p>
    <w:p w:rsidR="00C42FF1" w:rsidRDefault="00C42FF1">
      <w:pPr>
        <w:snapToGrid w:val="0"/>
        <w:spacing w:before="10" w:line="360" w:lineRule="auto"/>
        <w:contextualSpacing/>
        <w:rPr>
          <w:rFonts w:ascii="宋体" w:hAnsi="宋体" w:cs="宋体"/>
          <w:sz w:val="14"/>
          <w:szCs w:val="14"/>
        </w:rPr>
      </w:pPr>
    </w:p>
    <w:p w:rsidR="00C42FF1" w:rsidRDefault="00E558E1">
      <w:pPr>
        <w:snapToGrid w:val="0"/>
        <w:spacing w:line="360" w:lineRule="auto"/>
        <w:ind w:left="821"/>
        <w:contextualSpacing/>
        <w:rPr>
          <w:rFonts w:ascii="宋体" w:hAnsi="宋体" w:cs="宋体"/>
          <w:sz w:val="20"/>
          <w:szCs w:val="20"/>
        </w:rPr>
      </w:pPr>
      <w:r>
        <w:rPr>
          <w:rFonts w:ascii="宋体" w:hAnsi="宋体" w:cs="宋体"/>
          <w:sz w:val="20"/>
          <w:szCs w:val="20"/>
        </w:rPr>
      </w:r>
      <w:r>
        <w:rPr>
          <w:rFonts w:ascii="宋体" w:hAnsi="宋体" w:cs="宋体"/>
          <w:sz w:val="20"/>
          <w:szCs w:val="20"/>
        </w:rPr>
        <w:pict>
          <v:group id="Group 224" o:spid="_x0000_s1034" style="width:409.5pt;height:122.95pt;mso-position-horizontal-relative:char;mso-position-vertical-relative:line" coordorigin="8,8" coordsize="8175,2444">
            <v:group id="Group 225" o:spid="_x0000_s1035" style="position:absolute;left:8;top:8;width:4080;height:2444" coordorigin="8,8" coordsize="4080,2444">
              <v:shape id="未知 226" o:spid="_x0000_s1036" style="position:absolute;left:8;top:8;width:4080;height:2444" coordorigin="8,8" coordsize="4080,2444" o:preferrelative="t" path="m8,2452r4080,l4088,8,8,8r,2444xe" filled="f">
                <v:stroke miterlimit="2"/>
              </v:shape>
            </v:group>
            <v:group id="Group 227" o:spid="_x0000_s1037" style="position:absolute;left:4103;top:8;width:4080;height:2444" coordorigin="4103,8" coordsize="4080,2444">
              <v:shape id="未知 228" o:spid="_x0000_s1038" style="position:absolute;left:4103;top:8;width:4080;height:2444" coordorigin="4103,8" coordsize="4080,2444" o:preferrelative="t" path="m4103,2452r4080,l8183,8,4103,8r,2444xe" filled="f">
                <v:stroke miterlimit="2"/>
              </v:shape>
              <v:shapetype id="_x0000_t202" coordsize="21600,21600" o:spt="202" path="m,l,21600r21600,l21600,xe">
                <v:stroke joinstyle="miter"/>
                <v:path gradientshapeok="t" o:connecttype="rect"/>
              </v:shapetype>
              <v:shape id="Quad Arrow 229" o:spid="_x0000_s1039" type="#_x0000_t202" style="position:absolute;left:8;top:8;width:4088;height:2444" o:preferrelative="t" filled="f" stroked="f">
                <v:textbox inset="0,0,0,0">
                  <w:txbxContent>
                    <w:p w:rsidR="00D308F3" w:rsidRDefault="00D308F3">
                      <w:pPr>
                        <w:rPr>
                          <w:rFonts w:ascii="宋体" w:hAnsi="宋体" w:cs="宋体"/>
                          <w:sz w:val="20"/>
                          <w:szCs w:val="20"/>
                        </w:rPr>
                      </w:pPr>
                    </w:p>
                    <w:p w:rsidR="00D308F3" w:rsidRDefault="00D308F3">
                      <w:pPr>
                        <w:rPr>
                          <w:rFonts w:ascii="宋体" w:hAnsi="宋体" w:cs="宋体"/>
                          <w:sz w:val="20"/>
                          <w:szCs w:val="20"/>
                        </w:rPr>
                      </w:pPr>
                    </w:p>
                    <w:p w:rsidR="00D308F3" w:rsidRDefault="00D308F3">
                      <w:pPr>
                        <w:rPr>
                          <w:rFonts w:ascii="宋体" w:hAnsi="宋体" w:cs="宋体"/>
                          <w:sz w:val="20"/>
                          <w:szCs w:val="20"/>
                        </w:rPr>
                      </w:pPr>
                    </w:p>
                    <w:p w:rsidR="00D308F3" w:rsidRDefault="00D308F3">
                      <w:pPr>
                        <w:spacing w:before="4"/>
                        <w:rPr>
                          <w:rFonts w:ascii="宋体" w:hAnsi="宋体" w:cs="宋体"/>
                          <w:sz w:val="17"/>
                          <w:szCs w:val="17"/>
                        </w:rPr>
                      </w:pPr>
                    </w:p>
                    <w:p w:rsidR="00D308F3" w:rsidRDefault="00D308F3">
                      <w:pPr>
                        <w:ind w:left="443"/>
                        <w:rPr>
                          <w:rFonts w:ascii="宋体" w:hAnsi="宋体" w:cs="宋体"/>
                          <w:sz w:val="21"/>
                          <w:szCs w:val="21"/>
                          <w:lang w:eastAsia="zh-CN"/>
                        </w:rPr>
                      </w:pPr>
                      <w:r>
                        <w:rPr>
                          <w:rFonts w:ascii="宋体" w:hAnsi="宋体" w:cs="宋体"/>
                          <w:b/>
                          <w:bCs/>
                          <w:spacing w:val="1"/>
                          <w:sz w:val="21"/>
                          <w:szCs w:val="21"/>
                          <w:lang w:eastAsia="zh-CN"/>
                        </w:rPr>
                        <w:t>法定代表人身份证正面原件扫描件</w:t>
                      </w:r>
                    </w:p>
                  </w:txbxContent>
                </v:textbox>
              </v:shape>
              <v:shape id="Quad Arrow 230" o:spid="_x0000_s1040" type="#_x0000_t202" style="position:absolute;left:4095;top:8;width:4088;height:2444" o:preferrelative="t" filled="f" stroked="f">
                <v:textbox inset="0,0,0,0">
                  <w:txbxContent>
                    <w:p w:rsidR="00D308F3" w:rsidRDefault="00D308F3">
                      <w:pPr>
                        <w:rPr>
                          <w:rFonts w:ascii="宋体" w:hAnsi="宋体" w:cs="宋体"/>
                          <w:sz w:val="20"/>
                          <w:szCs w:val="20"/>
                        </w:rPr>
                      </w:pPr>
                    </w:p>
                    <w:p w:rsidR="00D308F3" w:rsidRDefault="00D308F3">
                      <w:pPr>
                        <w:rPr>
                          <w:rFonts w:ascii="宋体" w:hAnsi="宋体" w:cs="宋体"/>
                          <w:sz w:val="20"/>
                          <w:szCs w:val="20"/>
                        </w:rPr>
                      </w:pPr>
                    </w:p>
                    <w:p w:rsidR="00D308F3" w:rsidRDefault="00D308F3">
                      <w:pPr>
                        <w:rPr>
                          <w:rFonts w:ascii="宋体" w:hAnsi="宋体" w:cs="宋体"/>
                          <w:sz w:val="20"/>
                          <w:szCs w:val="20"/>
                        </w:rPr>
                      </w:pPr>
                    </w:p>
                    <w:p w:rsidR="00D308F3" w:rsidRDefault="00D308F3">
                      <w:pPr>
                        <w:spacing w:before="4"/>
                        <w:rPr>
                          <w:rFonts w:ascii="宋体" w:hAnsi="宋体" w:cs="宋体"/>
                          <w:sz w:val="17"/>
                          <w:szCs w:val="17"/>
                        </w:rPr>
                      </w:pPr>
                    </w:p>
                    <w:p w:rsidR="00D308F3" w:rsidRDefault="00D308F3">
                      <w:pPr>
                        <w:ind w:left="451"/>
                        <w:rPr>
                          <w:rFonts w:ascii="宋体" w:hAnsi="宋体" w:cs="宋体"/>
                          <w:sz w:val="21"/>
                          <w:szCs w:val="21"/>
                          <w:lang w:eastAsia="zh-CN"/>
                        </w:rPr>
                      </w:pPr>
                      <w:r>
                        <w:rPr>
                          <w:rFonts w:ascii="宋体" w:hAnsi="宋体" w:cs="宋体"/>
                          <w:b/>
                          <w:bCs/>
                          <w:spacing w:val="1"/>
                          <w:sz w:val="21"/>
                          <w:szCs w:val="21"/>
                          <w:lang w:eastAsia="zh-CN"/>
                        </w:rPr>
                        <w:t>法定代表人身份证反面原件扫描件</w:t>
                      </w:r>
                    </w:p>
                  </w:txbxContent>
                </v:textbox>
              </v:shape>
            </v:group>
            <w10:anchorlock/>
          </v:group>
        </w:pict>
      </w:r>
    </w:p>
    <w:p w:rsidR="00C42FF1" w:rsidRDefault="00C42FF1">
      <w:pPr>
        <w:snapToGrid w:val="0"/>
        <w:spacing w:line="360" w:lineRule="auto"/>
        <w:contextualSpacing/>
        <w:rPr>
          <w:rFonts w:ascii="宋体" w:hAnsi="宋体" w:cs="宋体"/>
          <w:sz w:val="20"/>
          <w:szCs w:val="20"/>
        </w:rPr>
      </w:pPr>
    </w:p>
    <w:p w:rsidR="00C42FF1" w:rsidRDefault="00C42FF1">
      <w:pPr>
        <w:snapToGrid w:val="0"/>
        <w:spacing w:line="360" w:lineRule="auto"/>
        <w:contextualSpacing/>
        <w:rPr>
          <w:rFonts w:ascii="宋体" w:hAnsi="宋体" w:cs="宋体"/>
          <w:sz w:val="20"/>
          <w:szCs w:val="20"/>
        </w:rPr>
      </w:pPr>
    </w:p>
    <w:p w:rsidR="00C42FF1" w:rsidRDefault="00C42FF1">
      <w:pPr>
        <w:snapToGrid w:val="0"/>
        <w:spacing w:before="4" w:line="360" w:lineRule="auto"/>
        <w:contextualSpacing/>
        <w:rPr>
          <w:rFonts w:ascii="宋体" w:hAnsi="宋体" w:cs="宋体"/>
        </w:rPr>
      </w:pPr>
    </w:p>
    <w:p w:rsidR="00C42FF1" w:rsidRDefault="00C42FF1">
      <w:pPr>
        <w:snapToGrid w:val="0"/>
        <w:spacing w:line="360" w:lineRule="auto"/>
        <w:contextualSpacing/>
        <w:rPr>
          <w:rFonts w:ascii="宋体" w:hAnsi="宋体" w:cs="宋体"/>
        </w:rPr>
        <w:sectPr w:rsidR="00C42FF1">
          <w:footerReference w:type="default" r:id="rId11"/>
          <w:pgSz w:w="11910" w:h="16840"/>
          <w:pgMar w:top="1200" w:right="1180" w:bottom="1160" w:left="1260" w:header="0" w:footer="980" w:gutter="0"/>
          <w:pgNumType w:start="32"/>
          <w:cols w:space="720"/>
        </w:sectPr>
      </w:pPr>
    </w:p>
    <w:p w:rsidR="00C42FF1" w:rsidRDefault="00C42FF1">
      <w:pPr>
        <w:snapToGrid w:val="0"/>
        <w:spacing w:line="360" w:lineRule="auto"/>
        <w:contextualSpacing/>
        <w:rPr>
          <w:rFonts w:ascii="宋体" w:hAnsi="宋体" w:cs="宋体"/>
          <w:sz w:val="24"/>
          <w:szCs w:val="24"/>
        </w:rPr>
      </w:pPr>
    </w:p>
    <w:p w:rsidR="00C42FF1" w:rsidRDefault="00C42FF1">
      <w:pPr>
        <w:snapToGrid w:val="0"/>
        <w:spacing w:line="360" w:lineRule="auto"/>
        <w:contextualSpacing/>
        <w:rPr>
          <w:rFonts w:ascii="宋体" w:hAnsi="宋体" w:cs="宋体"/>
          <w:sz w:val="24"/>
          <w:szCs w:val="24"/>
        </w:rPr>
      </w:pPr>
    </w:p>
    <w:p w:rsidR="00C42FF1" w:rsidRDefault="00C42FF1">
      <w:pPr>
        <w:snapToGrid w:val="0"/>
        <w:spacing w:before="11" w:line="360" w:lineRule="auto"/>
        <w:contextualSpacing/>
        <w:rPr>
          <w:rFonts w:ascii="宋体" w:hAnsi="宋体" w:cs="宋体"/>
          <w:sz w:val="19"/>
          <w:szCs w:val="19"/>
        </w:rPr>
      </w:pPr>
    </w:p>
    <w:p w:rsidR="00C42FF1" w:rsidRDefault="003F1DD4">
      <w:pPr>
        <w:pStyle w:val="a3"/>
        <w:snapToGrid w:val="0"/>
        <w:spacing w:before="0" w:line="360" w:lineRule="auto"/>
        <w:contextualSpacing/>
        <w:rPr>
          <w:lang w:eastAsia="zh-CN"/>
        </w:rPr>
      </w:pPr>
      <w:r>
        <w:rPr>
          <w:spacing w:val="1"/>
          <w:lang w:eastAsia="zh-CN"/>
        </w:rPr>
        <w:t>注：身份证国徽面为正面。</w:t>
      </w:r>
    </w:p>
    <w:p w:rsidR="00C42FF1" w:rsidRDefault="003F1DD4">
      <w:pPr>
        <w:pStyle w:val="a3"/>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lastRenderedPageBreak/>
        <w:t>供应商（电子公章）</w:t>
      </w:r>
      <w:r>
        <w:rPr>
          <w:rFonts w:ascii="Times New Roman" w:eastAsia="Times New Roman" w:hAnsi="Times New Roman"/>
          <w:spacing w:val="1"/>
          <w:lang w:eastAsia="zh-CN"/>
        </w:rPr>
        <w:t>:</w:t>
      </w:r>
      <w:r>
        <w:rPr>
          <w:lang w:eastAsia="zh-CN"/>
        </w:rPr>
        <w:t>年</w:t>
      </w:r>
      <w:r>
        <w:rPr>
          <w:lang w:eastAsia="zh-CN"/>
        </w:rPr>
        <w:tab/>
        <w:t>月</w:t>
      </w:r>
      <w:r>
        <w:rPr>
          <w:lang w:eastAsia="zh-CN"/>
        </w:rPr>
        <w:tab/>
        <w:t>日</w:t>
      </w:r>
    </w:p>
    <w:p w:rsidR="00C42FF1" w:rsidRDefault="00C42FF1">
      <w:pPr>
        <w:snapToGrid w:val="0"/>
        <w:spacing w:line="360" w:lineRule="auto"/>
        <w:contextualSpacing/>
        <w:rPr>
          <w:lang w:eastAsia="zh-CN"/>
        </w:rPr>
        <w:sectPr w:rsidR="00C42FF1">
          <w:type w:val="continuous"/>
          <w:pgSz w:w="11910" w:h="16840"/>
          <w:pgMar w:top="1420" w:right="1180" w:bottom="1360" w:left="1260" w:header="720" w:footer="720" w:gutter="0"/>
          <w:cols w:num="2" w:space="720" w:equalWidth="0">
            <w:col w:w="3008" w:space="2806"/>
            <w:col w:w="3656"/>
          </w:cols>
        </w:sectPr>
      </w:pPr>
    </w:p>
    <w:p w:rsidR="00C42FF1" w:rsidRDefault="00C42FF1">
      <w:pPr>
        <w:snapToGrid w:val="0"/>
        <w:spacing w:before="7" w:line="360" w:lineRule="auto"/>
        <w:contextualSpacing/>
        <w:rPr>
          <w:rFonts w:ascii="宋体" w:hAnsi="宋体" w:cs="宋体"/>
          <w:sz w:val="24"/>
          <w:szCs w:val="24"/>
          <w:lang w:eastAsia="zh-CN"/>
        </w:rPr>
      </w:pPr>
    </w:p>
    <w:p w:rsidR="00C42FF1" w:rsidRDefault="003F1DD4">
      <w:pPr>
        <w:pStyle w:val="31"/>
        <w:snapToGrid w:val="0"/>
        <w:spacing w:before="14" w:line="360" w:lineRule="auto"/>
        <w:ind w:right="215"/>
        <w:contextualSpacing/>
        <w:jc w:val="center"/>
        <w:rPr>
          <w:b w:val="0"/>
          <w:bCs w:val="0"/>
          <w:lang w:eastAsia="zh-CN"/>
        </w:rPr>
      </w:pPr>
      <w:r>
        <w:rPr>
          <w:spacing w:val="1"/>
          <w:lang w:eastAsia="zh-CN"/>
        </w:rPr>
        <w:t>自然人身份证明</w:t>
      </w:r>
    </w:p>
    <w:p w:rsidR="00C42FF1" w:rsidRDefault="00C42FF1">
      <w:pPr>
        <w:snapToGrid w:val="0"/>
        <w:spacing w:before="3" w:line="360" w:lineRule="auto"/>
        <w:contextualSpacing/>
        <w:rPr>
          <w:rFonts w:ascii="宋体" w:hAnsi="宋体" w:cs="宋体"/>
          <w:b/>
          <w:bCs/>
          <w:sz w:val="34"/>
          <w:szCs w:val="34"/>
          <w:lang w:eastAsia="zh-CN"/>
        </w:rPr>
      </w:pPr>
    </w:p>
    <w:p w:rsidR="00C42FF1" w:rsidRDefault="003F1DD4">
      <w:pPr>
        <w:pStyle w:val="a3"/>
        <w:tabs>
          <w:tab w:val="left" w:pos="4356"/>
        </w:tabs>
        <w:snapToGrid w:val="0"/>
        <w:spacing w:before="0" w:line="360" w:lineRule="auto"/>
        <w:ind w:left="1135"/>
        <w:contextualSpacing/>
        <w:rPr>
          <w:rFonts w:ascii="Times New Roman" w:eastAsia="Times New Roman" w:hAnsi="Times New Roman"/>
          <w:lang w:eastAsia="zh-CN"/>
        </w:rPr>
      </w:pPr>
      <w:r>
        <w:rPr>
          <w:spacing w:val="2"/>
          <w:lang w:eastAsia="zh-CN"/>
        </w:rPr>
        <w:t>自然人姓名：</w:t>
      </w:r>
      <w:r>
        <w:rPr>
          <w:rFonts w:ascii="Times New Roman" w:eastAsia="Times New Roman" w:hAnsi="Times New Roman"/>
          <w:u w:val="single" w:color="000000"/>
          <w:lang w:eastAsia="zh-CN"/>
        </w:rPr>
        <w:tab/>
      </w:r>
    </w:p>
    <w:p w:rsidR="00C42FF1" w:rsidRDefault="00C42FF1">
      <w:pPr>
        <w:snapToGrid w:val="0"/>
        <w:spacing w:before="1" w:line="360" w:lineRule="auto"/>
        <w:contextualSpacing/>
        <w:rPr>
          <w:rFonts w:ascii="Times New Roman" w:eastAsia="Times New Roman" w:hAnsi="Times New Roman"/>
          <w:sz w:val="25"/>
          <w:szCs w:val="25"/>
          <w:lang w:eastAsia="zh-CN"/>
        </w:rPr>
      </w:pPr>
    </w:p>
    <w:p w:rsidR="00C42FF1" w:rsidRDefault="003F1DD4">
      <w:pPr>
        <w:pStyle w:val="a3"/>
        <w:tabs>
          <w:tab w:val="left" w:pos="4356"/>
        </w:tabs>
        <w:snapToGrid w:val="0"/>
        <w:spacing w:before="26" w:line="360" w:lineRule="auto"/>
        <w:ind w:left="1135"/>
        <w:contextualSpacing/>
        <w:rPr>
          <w:rFonts w:ascii="Times New Roman" w:eastAsia="Times New Roman" w:hAnsi="Times New Roman"/>
          <w:lang w:eastAsia="zh-CN"/>
        </w:rPr>
      </w:pPr>
      <w:r>
        <w:rPr>
          <w:spacing w:val="2"/>
          <w:lang w:eastAsia="zh-CN"/>
        </w:rPr>
        <w:t>地址：</w:t>
      </w:r>
      <w:r>
        <w:rPr>
          <w:rFonts w:ascii="Times New Roman" w:eastAsia="Times New Roman" w:hAnsi="Times New Roman"/>
          <w:u w:val="single" w:color="000000"/>
          <w:lang w:eastAsia="zh-CN"/>
        </w:rPr>
        <w:tab/>
      </w:r>
    </w:p>
    <w:p w:rsidR="00C42FF1" w:rsidRDefault="00C42FF1">
      <w:pPr>
        <w:snapToGrid w:val="0"/>
        <w:spacing w:before="10" w:line="360" w:lineRule="auto"/>
        <w:contextualSpacing/>
        <w:rPr>
          <w:rFonts w:ascii="Times New Roman" w:eastAsia="Times New Roman" w:hAnsi="Times New Roman"/>
          <w:sz w:val="24"/>
          <w:szCs w:val="24"/>
          <w:lang w:eastAsia="zh-CN"/>
        </w:rPr>
      </w:pPr>
    </w:p>
    <w:p w:rsidR="00C42FF1" w:rsidRDefault="003F1DD4">
      <w:pPr>
        <w:pStyle w:val="a3"/>
        <w:tabs>
          <w:tab w:val="left" w:pos="4356"/>
        </w:tabs>
        <w:snapToGrid w:val="0"/>
        <w:spacing w:before="26" w:line="360" w:lineRule="auto"/>
        <w:ind w:left="1135"/>
        <w:contextualSpacing/>
        <w:rPr>
          <w:rFonts w:ascii="Times New Roman" w:eastAsia="Times New Roman" w:hAnsi="Times New Roman"/>
          <w:lang w:eastAsia="zh-CN"/>
        </w:rPr>
      </w:pPr>
      <w:r>
        <w:rPr>
          <w:spacing w:val="1"/>
          <w:lang w:eastAsia="zh-CN"/>
        </w:rPr>
        <w:t>性别：</w:t>
      </w:r>
      <w:r>
        <w:rPr>
          <w:rFonts w:ascii="Times New Roman" w:eastAsia="Times New Roman" w:hAnsi="Times New Roman"/>
          <w:u w:val="single" w:color="000000"/>
          <w:lang w:eastAsia="zh-CN"/>
        </w:rPr>
        <w:tab/>
      </w:r>
    </w:p>
    <w:p w:rsidR="00C42FF1" w:rsidRDefault="00C42FF1">
      <w:pPr>
        <w:snapToGrid w:val="0"/>
        <w:spacing w:before="1" w:line="360" w:lineRule="auto"/>
        <w:contextualSpacing/>
        <w:rPr>
          <w:rFonts w:ascii="Times New Roman" w:eastAsia="Times New Roman" w:hAnsi="Times New Roman"/>
          <w:sz w:val="25"/>
          <w:szCs w:val="25"/>
          <w:lang w:eastAsia="zh-CN"/>
        </w:rPr>
      </w:pPr>
    </w:p>
    <w:p w:rsidR="00C42FF1" w:rsidRDefault="003F1DD4">
      <w:pPr>
        <w:pStyle w:val="a3"/>
        <w:tabs>
          <w:tab w:val="left" w:pos="4356"/>
        </w:tabs>
        <w:snapToGrid w:val="0"/>
        <w:spacing w:before="26" w:line="360" w:lineRule="auto"/>
        <w:ind w:left="1135"/>
        <w:contextualSpacing/>
        <w:rPr>
          <w:rFonts w:ascii="Times New Roman" w:eastAsia="Times New Roman" w:hAnsi="Times New Roman"/>
          <w:lang w:eastAsia="zh-CN"/>
        </w:rPr>
      </w:pPr>
      <w:r>
        <w:rPr>
          <w:spacing w:val="1"/>
          <w:lang w:eastAsia="zh-CN"/>
        </w:rPr>
        <w:t>年龄：</w:t>
      </w:r>
      <w:r>
        <w:rPr>
          <w:rFonts w:ascii="Times New Roman" w:eastAsia="Times New Roman" w:hAnsi="Times New Roman"/>
          <w:u w:val="single" w:color="000000"/>
          <w:lang w:eastAsia="zh-CN"/>
        </w:rPr>
        <w:tab/>
      </w:r>
    </w:p>
    <w:p w:rsidR="00C42FF1" w:rsidRDefault="00C42FF1">
      <w:pPr>
        <w:snapToGrid w:val="0"/>
        <w:spacing w:before="1" w:line="360" w:lineRule="auto"/>
        <w:contextualSpacing/>
        <w:rPr>
          <w:rFonts w:ascii="Times New Roman" w:eastAsia="Times New Roman" w:hAnsi="Times New Roman"/>
          <w:sz w:val="25"/>
          <w:szCs w:val="25"/>
          <w:lang w:eastAsia="zh-CN"/>
        </w:rPr>
      </w:pPr>
    </w:p>
    <w:p w:rsidR="00C42FF1" w:rsidRDefault="003F1DD4">
      <w:pPr>
        <w:pStyle w:val="a3"/>
        <w:tabs>
          <w:tab w:val="left" w:pos="4356"/>
        </w:tabs>
        <w:snapToGrid w:val="0"/>
        <w:spacing w:before="26" w:line="360" w:lineRule="auto"/>
        <w:ind w:left="1135"/>
        <w:contextualSpacing/>
        <w:rPr>
          <w:rFonts w:ascii="Times New Roman" w:eastAsia="Times New Roman" w:hAnsi="Times New Roman"/>
          <w:lang w:eastAsia="zh-CN"/>
        </w:rPr>
      </w:pPr>
      <w:r>
        <w:rPr>
          <w:spacing w:val="2"/>
          <w:lang w:eastAsia="zh-CN"/>
        </w:rPr>
        <w:t>联系电话：</w:t>
      </w:r>
      <w:r>
        <w:rPr>
          <w:rFonts w:ascii="Times New Roman" w:eastAsia="Times New Roman" w:hAnsi="Times New Roman"/>
          <w:u w:val="single" w:color="000000"/>
          <w:lang w:eastAsia="zh-CN"/>
        </w:rPr>
        <w:tab/>
      </w:r>
    </w:p>
    <w:p w:rsidR="00C42FF1" w:rsidRDefault="00C42FF1">
      <w:pPr>
        <w:snapToGrid w:val="0"/>
        <w:spacing w:before="11" w:line="360" w:lineRule="auto"/>
        <w:contextualSpacing/>
        <w:rPr>
          <w:rFonts w:ascii="Times New Roman" w:eastAsia="Times New Roman" w:hAnsi="Times New Roman"/>
          <w:sz w:val="24"/>
          <w:szCs w:val="24"/>
          <w:lang w:eastAsia="zh-CN"/>
        </w:rPr>
      </w:pPr>
    </w:p>
    <w:p w:rsidR="00C42FF1" w:rsidRDefault="003F1DD4">
      <w:pPr>
        <w:pStyle w:val="a3"/>
        <w:snapToGrid w:val="0"/>
        <w:spacing w:before="26" w:line="360" w:lineRule="auto"/>
        <w:ind w:left="106" w:firstLine="184"/>
        <w:contextualSpacing/>
      </w:pPr>
      <w:r>
        <w:rPr>
          <w:spacing w:val="2"/>
        </w:rPr>
        <w:t>特此证明。</w:t>
      </w:r>
    </w:p>
    <w:p w:rsidR="00C42FF1" w:rsidRDefault="00C42FF1">
      <w:pPr>
        <w:snapToGrid w:val="0"/>
        <w:spacing w:before="11" w:line="360" w:lineRule="auto"/>
        <w:contextualSpacing/>
        <w:rPr>
          <w:rFonts w:ascii="宋体" w:hAnsi="宋体" w:cs="宋体"/>
          <w:sz w:val="29"/>
          <w:szCs w:val="29"/>
        </w:rPr>
      </w:pPr>
    </w:p>
    <w:p w:rsidR="00C42FF1" w:rsidRDefault="00E558E1">
      <w:pPr>
        <w:snapToGrid w:val="0"/>
        <w:spacing w:line="360" w:lineRule="auto"/>
        <w:ind w:left="401"/>
        <w:contextualSpacing/>
        <w:rPr>
          <w:rFonts w:ascii="宋体" w:hAnsi="宋体" w:cs="宋体"/>
          <w:sz w:val="20"/>
          <w:szCs w:val="20"/>
        </w:rPr>
      </w:pPr>
      <w:r>
        <w:rPr>
          <w:rFonts w:ascii="宋体" w:hAnsi="宋体" w:cs="宋体"/>
          <w:sz w:val="20"/>
          <w:szCs w:val="20"/>
        </w:rPr>
      </w:r>
      <w:r>
        <w:rPr>
          <w:rFonts w:ascii="宋体" w:hAnsi="宋体" w:cs="宋体"/>
          <w:sz w:val="20"/>
          <w:szCs w:val="20"/>
        </w:rPr>
        <w:pict>
          <v:group id="Group 217" o:spid="_x0000_s1041" style="width:409.5pt;height:122.95pt;mso-position-horizontal-relative:char;mso-position-vertical-relative:line" coordorigin="8,8" coordsize="8175,2444">
            <v:group id="Group 218" o:spid="_x0000_s1042" style="position:absolute;left:8;top:8;width:4080;height:2444" coordorigin="8,8" coordsize="4080,2444">
              <v:shape id="未知 219" o:spid="_x0000_s1043" style="position:absolute;left:8;top:8;width:4080;height:2444" coordorigin="8,8" coordsize="4080,2444" o:preferrelative="t" path="m8,2452r4080,l4088,8,8,8r,2444xe" filled="f">
                <v:stroke miterlimit="2"/>
              </v:shape>
            </v:group>
            <v:group id="Group 220" o:spid="_x0000_s1044" style="position:absolute;left:4103;top:8;width:4080;height:2444" coordorigin="4103,8" coordsize="4080,2444">
              <v:shape id="未知 221" o:spid="_x0000_s1045" style="position:absolute;left:4103;top:8;width:4080;height:2444" coordorigin="4103,8" coordsize="4080,2444" o:preferrelative="t" path="m4103,2452r4080,l8183,8,4103,8r,2444xe" filled="f">
                <v:stroke miterlimit="2"/>
              </v:shape>
              <v:shape id="Quad Arrow 222" o:spid="_x0000_s1046" type="#_x0000_t202" style="position:absolute;left:8;top:8;width:4088;height:2444" o:preferrelative="t" filled="f" stroked="f">
                <v:textbox inset="0,0,0,0">
                  <w:txbxContent>
                    <w:p w:rsidR="00D308F3" w:rsidRDefault="00D308F3">
                      <w:pPr>
                        <w:rPr>
                          <w:rFonts w:ascii="宋体" w:hAnsi="宋体" w:cs="宋体"/>
                          <w:sz w:val="20"/>
                          <w:szCs w:val="20"/>
                        </w:rPr>
                      </w:pPr>
                    </w:p>
                    <w:p w:rsidR="00D308F3" w:rsidRDefault="00D308F3">
                      <w:pPr>
                        <w:rPr>
                          <w:rFonts w:ascii="宋体" w:hAnsi="宋体" w:cs="宋体"/>
                          <w:sz w:val="20"/>
                          <w:szCs w:val="20"/>
                        </w:rPr>
                      </w:pPr>
                    </w:p>
                    <w:p w:rsidR="00D308F3" w:rsidRDefault="00D308F3">
                      <w:pPr>
                        <w:spacing w:before="172"/>
                        <w:ind w:left="654"/>
                        <w:rPr>
                          <w:rFonts w:ascii="宋体" w:hAnsi="宋体" w:cs="宋体"/>
                          <w:sz w:val="21"/>
                          <w:szCs w:val="21"/>
                          <w:lang w:eastAsia="zh-CN"/>
                        </w:rPr>
                      </w:pPr>
                      <w:r>
                        <w:rPr>
                          <w:rFonts w:ascii="宋体" w:hAnsi="宋体" w:cs="宋体"/>
                          <w:b/>
                          <w:bCs/>
                          <w:spacing w:val="1"/>
                          <w:sz w:val="21"/>
                          <w:szCs w:val="21"/>
                          <w:lang w:eastAsia="zh-CN"/>
                        </w:rPr>
                        <w:t>自然人身份证正面原件扫描件</w:t>
                      </w:r>
                    </w:p>
                  </w:txbxContent>
                </v:textbox>
              </v:shape>
              <v:shape id="Quad Arrow 223" o:spid="_x0000_s1047" type="#_x0000_t202" style="position:absolute;left:4095;top:8;width:4088;height:2444" o:preferrelative="t" filled="f" stroked="f">
                <v:textbox inset="0,0,0,0">
                  <w:txbxContent>
                    <w:p w:rsidR="00D308F3" w:rsidRDefault="00D308F3">
                      <w:pPr>
                        <w:rPr>
                          <w:rFonts w:ascii="宋体" w:hAnsi="宋体" w:cs="宋体"/>
                          <w:sz w:val="20"/>
                          <w:szCs w:val="20"/>
                        </w:rPr>
                      </w:pPr>
                    </w:p>
                    <w:p w:rsidR="00D308F3" w:rsidRDefault="00D308F3">
                      <w:pPr>
                        <w:rPr>
                          <w:rFonts w:ascii="宋体" w:hAnsi="宋体" w:cs="宋体"/>
                          <w:sz w:val="20"/>
                          <w:szCs w:val="20"/>
                        </w:rPr>
                      </w:pPr>
                    </w:p>
                    <w:p w:rsidR="00D308F3" w:rsidRDefault="00D308F3">
                      <w:pPr>
                        <w:spacing w:before="172"/>
                        <w:ind w:left="662"/>
                        <w:rPr>
                          <w:rFonts w:ascii="宋体" w:hAnsi="宋体" w:cs="宋体"/>
                          <w:sz w:val="21"/>
                          <w:szCs w:val="21"/>
                          <w:lang w:eastAsia="zh-CN"/>
                        </w:rPr>
                      </w:pPr>
                      <w:r>
                        <w:rPr>
                          <w:rFonts w:ascii="宋体" w:hAnsi="宋体" w:cs="宋体"/>
                          <w:b/>
                          <w:bCs/>
                          <w:spacing w:val="1"/>
                          <w:sz w:val="21"/>
                          <w:szCs w:val="21"/>
                          <w:lang w:eastAsia="zh-CN"/>
                        </w:rPr>
                        <w:t>自然人身份证反面原件扫描件</w:t>
                      </w:r>
                    </w:p>
                  </w:txbxContent>
                </v:textbox>
              </v:shape>
            </v:group>
            <w10:anchorlock/>
          </v:group>
        </w:pict>
      </w:r>
    </w:p>
    <w:p w:rsidR="00C42FF1" w:rsidRDefault="00C42FF1">
      <w:pPr>
        <w:snapToGrid w:val="0"/>
        <w:spacing w:line="360" w:lineRule="auto"/>
        <w:contextualSpacing/>
        <w:rPr>
          <w:rFonts w:ascii="宋体" w:hAnsi="宋体" w:cs="宋体"/>
          <w:sz w:val="24"/>
          <w:szCs w:val="24"/>
        </w:rPr>
      </w:pPr>
    </w:p>
    <w:p w:rsidR="00C42FF1" w:rsidRDefault="00C42FF1">
      <w:pPr>
        <w:snapToGrid w:val="0"/>
        <w:spacing w:before="2" w:line="360" w:lineRule="auto"/>
        <w:contextualSpacing/>
        <w:rPr>
          <w:rFonts w:ascii="宋体" w:hAnsi="宋体" w:cs="宋体"/>
          <w:sz w:val="24"/>
          <w:szCs w:val="24"/>
        </w:rPr>
      </w:pPr>
    </w:p>
    <w:p w:rsidR="00C42FF1" w:rsidRDefault="003F1DD4">
      <w:pPr>
        <w:snapToGrid w:val="0"/>
        <w:spacing w:line="360" w:lineRule="auto"/>
        <w:ind w:left="106"/>
        <w:contextualSpacing/>
        <w:rPr>
          <w:rFonts w:ascii="宋体" w:hAnsi="宋体" w:cs="宋体"/>
          <w:sz w:val="21"/>
          <w:szCs w:val="21"/>
          <w:lang w:eastAsia="zh-CN"/>
        </w:rPr>
      </w:pPr>
      <w:r>
        <w:rPr>
          <w:rFonts w:ascii="宋体" w:hAnsi="宋体" w:cs="宋体"/>
          <w:sz w:val="21"/>
          <w:szCs w:val="21"/>
          <w:lang w:eastAsia="zh-CN"/>
        </w:rPr>
        <w:t>注：身份证国徽面为正面，自然人投标的提供，且不能委托代理人投标。</w:t>
      </w:r>
    </w:p>
    <w:p w:rsidR="00C42FF1" w:rsidRDefault="00C42FF1">
      <w:pPr>
        <w:snapToGrid w:val="0"/>
        <w:spacing w:line="360" w:lineRule="auto"/>
        <w:contextualSpacing/>
        <w:rPr>
          <w:rFonts w:ascii="宋体" w:hAnsi="宋体" w:cs="宋体"/>
          <w:sz w:val="20"/>
          <w:szCs w:val="20"/>
          <w:lang w:eastAsia="zh-CN"/>
        </w:rPr>
      </w:pPr>
    </w:p>
    <w:p w:rsidR="00C42FF1" w:rsidRDefault="00C42FF1">
      <w:pPr>
        <w:snapToGrid w:val="0"/>
        <w:spacing w:line="360" w:lineRule="auto"/>
        <w:contextualSpacing/>
        <w:rPr>
          <w:rFonts w:ascii="宋体" w:hAnsi="宋体" w:cs="宋体"/>
          <w:sz w:val="20"/>
          <w:szCs w:val="20"/>
          <w:lang w:eastAsia="zh-CN"/>
        </w:rPr>
      </w:pPr>
    </w:p>
    <w:p w:rsidR="00C42FF1" w:rsidRDefault="00C42FF1">
      <w:pPr>
        <w:snapToGrid w:val="0"/>
        <w:spacing w:line="360" w:lineRule="auto"/>
        <w:contextualSpacing/>
        <w:rPr>
          <w:rFonts w:ascii="宋体" w:hAnsi="宋体" w:cs="宋体"/>
          <w:sz w:val="20"/>
          <w:szCs w:val="20"/>
          <w:lang w:eastAsia="zh-CN"/>
        </w:rPr>
      </w:pPr>
    </w:p>
    <w:p w:rsidR="00C42FF1" w:rsidRDefault="00C42FF1">
      <w:pPr>
        <w:snapToGrid w:val="0"/>
        <w:spacing w:line="360" w:lineRule="auto"/>
        <w:contextualSpacing/>
        <w:rPr>
          <w:rFonts w:ascii="宋体" w:hAnsi="宋体" w:cs="宋体"/>
          <w:sz w:val="21"/>
          <w:szCs w:val="21"/>
          <w:lang w:eastAsia="zh-CN"/>
        </w:rPr>
      </w:pPr>
    </w:p>
    <w:p w:rsidR="00C42FF1" w:rsidRDefault="003F1DD4">
      <w:pPr>
        <w:pStyle w:val="a3"/>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lang w:eastAsia="zh-CN"/>
        </w:rPr>
        <w:t>年月</w:t>
      </w:r>
      <w:r>
        <w:rPr>
          <w:lang w:eastAsia="zh-CN"/>
        </w:rPr>
        <w:tab/>
        <w:t>日</w:t>
      </w:r>
    </w:p>
    <w:p w:rsidR="00C42FF1" w:rsidRDefault="00C42FF1">
      <w:pPr>
        <w:snapToGrid w:val="0"/>
        <w:spacing w:line="360" w:lineRule="auto"/>
        <w:contextualSpacing/>
        <w:rPr>
          <w:lang w:eastAsia="zh-CN"/>
        </w:rPr>
        <w:sectPr w:rsidR="00C42FF1">
          <w:pgSz w:w="11910" w:h="16840"/>
          <w:pgMar w:top="1580" w:right="1520" w:bottom="1160" w:left="1680" w:header="0" w:footer="980" w:gutter="0"/>
          <w:cols w:space="720"/>
        </w:sectPr>
      </w:pPr>
    </w:p>
    <w:p w:rsidR="00C42FF1" w:rsidRDefault="003F1DD4">
      <w:pPr>
        <w:pStyle w:val="81"/>
        <w:snapToGrid w:val="0"/>
        <w:spacing w:before="8" w:line="360" w:lineRule="auto"/>
        <w:contextualSpacing/>
        <w:rPr>
          <w:rFonts w:cs="宋体"/>
          <w:b w:val="0"/>
          <w:bCs w:val="0"/>
          <w:lang w:eastAsia="zh-CN"/>
        </w:rPr>
      </w:pPr>
      <w:r>
        <w:rPr>
          <w:spacing w:val="1"/>
          <w:lang w:eastAsia="zh-CN"/>
        </w:rPr>
        <w:lastRenderedPageBreak/>
        <w:t>附件</w:t>
      </w:r>
      <w:r>
        <w:rPr>
          <w:rFonts w:cs="宋体"/>
          <w:spacing w:val="2"/>
          <w:lang w:eastAsia="zh-CN"/>
        </w:rPr>
        <w:t>4</w:t>
      </w:r>
      <w:r>
        <w:rPr>
          <w:spacing w:val="2"/>
          <w:lang w:eastAsia="zh-CN"/>
        </w:rPr>
        <w:t>（指定格式）</w:t>
      </w:r>
      <w:r>
        <w:rPr>
          <w:rFonts w:cs="宋体"/>
          <w:spacing w:val="2"/>
          <w:lang w:eastAsia="zh-CN"/>
        </w:rPr>
        <w:t>:</w:t>
      </w:r>
    </w:p>
    <w:p w:rsidR="00C42FF1" w:rsidRDefault="00C42FF1">
      <w:pPr>
        <w:snapToGrid w:val="0"/>
        <w:spacing w:line="360" w:lineRule="auto"/>
        <w:contextualSpacing/>
        <w:rPr>
          <w:rFonts w:ascii="宋体" w:hAnsi="宋体" w:cs="宋体"/>
          <w:b/>
          <w:bCs/>
          <w:sz w:val="24"/>
          <w:szCs w:val="24"/>
          <w:lang w:eastAsia="zh-CN"/>
        </w:rPr>
      </w:pPr>
    </w:p>
    <w:p w:rsidR="00C42FF1" w:rsidRDefault="00C42FF1">
      <w:pPr>
        <w:snapToGrid w:val="0"/>
        <w:spacing w:before="10" w:line="360" w:lineRule="auto"/>
        <w:contextualSpacing/>
        <w:rPr>
          <w:rFonts w:ascii="宋体" w:hAnsi="宋体" w:cs="宋体"/>
          <w:b/>
          <w:bCs/>
          <w:sz w:val="23"/>
          <w:szCs w:val="23"/>
          <w:lang w:eastAsia="zh-CN"/>
        </w:rPr>
      </w:pPr>
    </w:p>
    <w:p w:rsidR="00C42FF1" w:rsidRDefault="003F1DD4">
      <w:pPr>
        <w:pStyle w:val="a3"/>
        <w:snapToGrid w:val="0"/>
        <w:spacing w:before="0" w:line="360" w:lineRule="auto"/>
        <w:contextualSpacing/>
        <w:rPr>
          <w:lang w:eastAsia="zh-CN"/>
        </w:rPr>
      </w:pPr>
      <w:r>
        <w:rPr>
          <w:spacing w:val="1"/>
          <w:lang w:eastAsia="zh-CN"/>
        </w:rPr>
        <w:t>致：织金县人民医院</w:t>
      </w:r>
    </w:p>
    <w:p w:rsidR="00C42FF1" w:rsidRDefault="003F1DD4">
      <w:pPr>
        <w:snapToGrid w:val="0"/>
        <w:spacing w:before="8" w:line="360" w:lineRule="auto"/>
        <w:contextualSpacing/>
        <w:rPr>
          <w:rFonts w:ascii="宋体" w:hAnsi="宋体" w:cs="宋体"/>
          <w:sz w:val="33"/>
          <w:szCs w:val="33"/>
          <w:lang w:eastAsia="zh-CN"/>
        </w:rPr>
      </w:pPr>
      <w:r>
        <w:rPr>
          <w:lang w:eastAsia="zh-CN"/>
        </w:rPr>
        <w:br w:type="column"/>
      </w:r>
    </w:p>
    <w:p w:rsidR="00C42FF1" w:rsidRDefault="003F1DD4">
      <w:pPr>
        <w:pStyle w:val="31"/>
        <w:snapToGrid w:val="0"/>
        <w:spacing w:line="360" w:lineRule="auto"/>
        <w:ind w:left="101"/>
        <w:contextualSpacing/>
        <w:rPr>
          <w:b w:val="0"/>
          <w:bCs w:val="0"/>
          <w:lang w:eastAsia="zh-CN"/>
        </w:rPr>
      </w:pPr>
      <w:r>
        <w:rPr>
          <w:spacing w:val="2"/>
          <w:lang w:eastAsia="zh-CN"/>
        </w:rPr>
        <w:t>法定代表人授权委托书</w:t>
      </w:r>
    </w:p>
    <w:p w:rsidR="00C42FF1" w:rsidRDefault="00C42FF1">
      <w:pPr>
        <w:snapToGrid w:val="0"/>
        <w:spacing w:line="360" w:lineRule="auto"/>
        <w:contextualSpacing/>
        <w:rPr>
          <w:lang w:eastAsia="zh-CN"/>
        </w:rPr>
        <w:sectPr w:rsidR="00C42FF1">
          <w:pgSz w:w="11910" w:h="16840"/>
          <w:pgMar w:top="1200" w:right="1220" w:bottom="1160" w:left="1260" w:header="0" w:footer="980" w:gutter="0"/>
          <w:cols w:num="2" w:space="720" w:equalWidth="0">
            <w:col w:w="2348" w:space="1008"/>
            <w:col w:w="6074"/>
          </w:cols>
        </w:sectPr>
      </w:pPr>
    </w:p>
    <w:p w:rsidR="00C42FF1" w:rsidRDefault="00C42FF1">
      <w:pPr>
        <w:snapToGrid w:val="0"/>
        <w:spacing w:before="1" w:line="360" w:lineRule="auto"/>
        <w:contextualSpacing/>
        <w:rPr>
          <w:rFonts w:ascii="宋体" w:hAnsi="宋体" w:cs="宋体"/>
          <w:b/>
          <w:bCs/>
          <w:sz w:val="9"/>
          <w:szCs w:val="9"/>
          <w:lang w:eastAsia="zh-CN"/>
        </w:rPr>
      </w:pPr>
    </w:p>
    <w:p w:rsidR="00C42FF1" w:rsidRDefault="003F1DD4">
      <w:pPr>
        <w:pStyle w:val="a3"/>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eastAsia="Times New Roman" w:hAnsi="Times New Roman"/>
          <w:spacing w:val="-1"/>
          <w:u w:val="single" w:color="000000"/>
          <w:lang w:eastAsia="zh-CN"/>
        </w:rPr>
        <w:tab/>
      </w:r>
      <w:r>
        <w:rPr>
          <w:spacing w:val="1"/>
          <w:lang w:eastAsia="zh-CN"/>
        </w:rPr>
        <w:t>（供应商法定代表人姓名）系</w:t>
      </w:r>
      <w:r>
        <w:rPr>
          <w:rFonts w:ascii="Times New Roman" w:eastAsia="Times New Roman" w:hAnsi="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eastAsia="Times New Roman" w:hAnsi="Times New Roman"/>
          <w:w w:val="95"/>
          <w:u w:val="single" w:color="000000"/>
          <w:lang w:eastAsia="zh-CN"/>
        </w:rPr>
        <w:tab/>
      </w:r>
      <w:r>
        <w:rPr>
          <w:spacing w:val="1"/>
          <w:lang w:eastAsia="zh-CN"/>
        </w:rPr>
        <w:t>（被委托人姓名）全权代表我单位参加</w:t>
      </w:r>
    </w:p>
    <w:p w:rsidR="00C42FF1" w:rsidRDefault="00E558E1">
      <w:pPr>
        <w:pStyle w:val="a3"/>
        <w:tabs>
          <w:tab w:val="left" w:pos="5869"/>
        </w:tabs>
        <w:snapToGrid w:val="0"/>
        <w:spacing w:before="34" w:line="360" w:lineRule="auto"/>
        <w:ind w:right="197"/>
        <w:contextualSpacing/>
        <w:jc w:val="both"/>
        <w:rPr>
          <w:lang w:eastAsia="zh-CN"/>
        </w:rPr>
      </w:pPr>
      <w:r>
        <w:pict>
          <v:group id="Group 233" o:spid="_x0000_s1048" style="position:absolute;left:0;text-align:left;margin-left:85.55pt;margin-top:66.3pt;width:190.1pt;height:189.65pt;z-index:-2;mso-position-horizontal-relative:page" coordorigin="1711,1326" coordsize="3802,3793">
            <v:group id="Group 234" o:spid="_x0000_s1049" style="position:absolute;left:1716;top:1332;width:3791;height:2" coordorigin="1716,1332" coordsize="3791,2">
              <v:shape id="未知 235" o:spid="_x0000_s1050" style="position:absolute;left:1716;top:1332;width:3791;height:2" coordorigin="1716,1332" coordsize="3791,0" o:preferrelative="t" path="m1716,1332r3791,e" filled="f" strokeweight=".20458mm">
                <v:stroke miterlimit="2"/>
              </v:shape>
            </v:group>
            <v:group id="Group 236" o:spid="_x0000_s1051" style="position:absolute;left:1721;top:1337;width:2;height:3771" coordorigin="1721,1337" coordsize="2,3771">
              <v:shape id="未知 237" o:spid="_x0000_s1052" style="position:absolute;left:1721;top:1337;width:2;height:3771" coordorigin="1721,1337" coordsize="0,3771" o:preferrelative="t" path="m1721,1337r,3771e" filled="f" strokeweight=".20458mm">
                <v:stroke miterlimit="2"/>
              </v:shape>
            </v:group>
            <v:group id="Group 238" o:spid="_x0000_s1053" style="position:absolute;left:5502;top:1337;width:2;height:3771" coordorigin="5502,1337" coordsize="2,3771">
              <v:shape id="未知 239" o:spid="_x0000_s1054" style="position:absolute;left:5502;top:1337;width:2;height:3771" coordorigin="5502,1337" coordsize="0,3771" o:preferrelative="t" path="m5502,1337r,3771e" filled="f" strokeweight=".20458mm">
                <v:stroke miterlimit="2"/>
              </v:shape>
            </v:group>
            <v:group id="Group 240" o:spid="_x0000_s1055" style="position:absolute;left:1716;top:3133;width:3791;height:2" coordorigin="1716,3133" coordsize="3791,2">
              <v:shape id="未知 241" o:spid="_x0000_s1056" style="position:absolute;left:1716;top:3133;width:3791;height:2" coordorigin="1716,3133" coordsize="3791,0" o:preferrelative="t" path="m1716,3133r3791,e" filled="f" strokeweight=".20458mm">
                <v:stroke miterlimit="2"/>
              </v:shape>
            </v:group>
            <v:group id="Group 242" o:spid="_x0000_s1057" style="position:absolute;left:1716;top:5113;width:3791;height:2" coordorigin="1716,5113" coordsize="3791,2">
              <v:shape id="未知 243" o:spid="_x0000_s1058" style="position:absolute;left:1716;top:5113;width:3791;height:2" coordorigin="1716,5113" coordsize="3791,0" o:preferrelative="t" path="m1716,5113r3791,e" filled="f" strokeweight=".20458mm">
                <v:stroke miterlimit="2"/>
              </v:shape>
              <v:shape id="Quad Arrow 244" o:spid="_x0000_s1059" type="#_x0000_t202" style="position:absolute;left:1721;top:1332;width:3781;height:1801" o:preferrelative="t" filled="f" stroked="f">
                <v:textbox inset="0,0,0,0">
                  <w:txbxContent>
                    <w:p w:rsidR="00D308F3" w:rsidRDefault="00D308F3">
                      <w:pPr>
                        <w:rPr>
                          <w:rFonts w:ascii="宋体" w:hAnsi="宋体" w:cs="宋体"/>
                          <w:sz w:val="20"/>
                          <w:szCs w:val="20"/>
                        </w:rPr>
                      </w:pPr>
                    </w:p>
                    <w:p w:rsidR="00D308F3" w:rsidRDefault="00D308F3">
                      <w:pPr>
                        <w:spacing w:before="13"/>
                        <w:rPr>
                          <w:rFonts w:ascii="宋体" w:hAnsi="宋体" w:cs="宋体"/>
                          <w:sz w:val="17"/>
                          <w:szCs w:val="17"/>
                        </w:rPr>
                      </w:pPr>
                    </w:p>
                    <w:p w:rsidR="00D308F3" w:rsidRDefault="00D308F3">
                      <w:pPr>
                        <w:spacing w:line="410"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法定代表人身份证正面原件扫描件</w:t>
                      </w:r>
                    </w:p>
                  </w:txbxContent>
                </v:textbox>
              </v:shape>
              <v:shape id="Quad Arrow 245" o:spid="_x0000_s1060" type="#_x0000_t202" style="position:absolute;left:1721;top:3133;width:3781;height:1980" o:preferrelative="t" filled="f" stroked="f">
                <v:textbox inset="0,0,0,0">
                  <w:txbxContent>
                    <w:p w:rsidR="00D308F3" w:rsidRDefault="00D308F3">
                      <w:pPr>
                        <w:rPr>
                          <w:rFonts w:ascii="宋体" w:hAnsi="宋体" w:cs="宋体"/>
                          <w:sz w:val="20"/>
                          <w:szCs w:val="20"/>
                        </w:rPr>
                      </w:pPr>
                    </w:p>
                    <w:p w:rsidR="00D308F3" w:rsidRDefault="00D308F3">
                      <w:pPr>
                        <w:spacing w:before="9"/>
                        <w:rPr>
                          <w:rFonts w:ascii="宋体" w:hAnsi="宋体" w:cs="宋体"/>
                          <w:sz w:val="24"/>
                          <w:szCs w:val="24"/>
                        </w:rPr>
                      </w:pPr>
                    </w:p>
                    <w:p w:rsidR="00D308F3" w:rsidRDefault="00D308F3">
                      <w:pPr>
                        <w:spacing w:line="412"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法定代表人身份证反面原件扫描件</w:t>
                      </w:r>
                    </w:p>
                  </w:txbxContent>
                </v:textbox>
              </v:shape>
            </v:group>
            <w10:wrap anchorx="page"/>
          </v:group>
        </w:pict>
      </w:r>
      <w:r>
        <w:pict>
          <v:group id="Group 246" o:spid="_x0000_s1061" style="position:absolute;left:0;text-align:left;margin-left:310.55pt;margin-top:66.3pt;width:190.15pt;height:189.65pt;z-index:-1;mso-position-horizontal-relative:page" coordorigin="6211,1326" coordsize="3803,3793">
            <v:group id="Group 247" o:spid="_x0000_s1062" style="position:absolute;left:6217;top:1332;width:3791;height:2" coordorigin="6217,1332" coordsize="3791,2">
              <v:shape id="未知 248" o:spid="_x0000_s1063" style="position:absolute;left:6217;top:1332;width:3791;height:2" coordorigin="6217,1332" coordsize="3791,0" o:preferrelative="t" path="m6217,1332r3791,e" filled="f" strokeweight=".20458mm">
                <v:stroke miterlimit="2"/>
              </v:shape>
            </v:group>
            <v:group id="Group 249" o:spid="_x0000_s1064" style="position:absolute;left:6222;top:1337;width:2;height:3771" coordorigin="6222,1337" coordsize="2,3771">
              <v:shape id="未知 250" o:spid="_x0000_s1065" style="position:absolute;left:6222;top:1337;width:2;height:3771" coordorigin="6222,1337" coordsize="0,3771" o:preferrelative="t" path="m6222,1337r,3771e" filled="f" strokeweight=".20458mm">
                <v:stroke miterlimit="2"/>
              </v:shape>
            </v:group>
            <v:group id="Group 251" o:spid="_x0000_s1066" style="position:absolute;left:10003;top:1337;width:2;height:3771" coordorigin="10003,1337" coordsize="2,3771">
              <v:shape id="未知 252" o:spid="_x0000_s1067" style="position:absolute;left:10003;top:1337;width:2;height:3771" coordorigin="10003,1337" coordsize="0,3771" o:preferrelative="t" path="m10003,1337r,3771e" filled="f" strokeweight=".20458mm">
                <v:stroke miterlimit="2"/>
              </v:shape>
            </v:group>
            <v:group id="Group 253" o:spid="_x0000_s1068" style="position:absolute;left:6217;top:3133;width:3791;height:2" coordorigin="6217,3133" coordsize="3791,2">
              <v:shape id="未知 254" o:spid="_x0000_s1069" style="position:absolute;left:6217;top:3133;width:3791;height:2" coordorigin="6217,3133" coordsize="3791,0" o:preferrelative="t" path="m6217,3133r3791,e" filled="f" strokeweight=".20458mm">
                <v:stroke miterlimit="2"/>
              </v:shape>
            </v:group>
            <v:group id="Group 255" o:spid="_x0000_s1070" style="position:absolute;left:6217;top:5113;width:3791;height:2" coordorigin="6217,5113" coordsize="3791,2">
              <v:shape id="未知 256" o:spid="_x0000_s1071" style="position:absolute;left:6217;top:5113;width:3791;height:2" coordorigin="6217,5113" coordsize="3791,0" o:preferrelative="t" path="m6217,5113r3791,e" filled="f" strokeweight=".20458mm">
                <v:stroke miterlimit="2"/>
              </v:shape>
              <v:shape id="Quad Arrow 257" o:spid="_x0000_s1072" type="#_x0000_t202" style="position:absolute;left:6222;top:1332;width:3781;height:1801" o:preferrelative="t" filled="f" stroked="f">
                <v:textbox inset="0,0,0,0">
                  <w:txbxContent>
                    <w:p w:rsidR="00D308F3" w:rsidRDefault="00D308F3">
                      <w:pPr>
                        <w:rPr>
                          <w:rFonts w:ascii="宋体" w:hAnsi="宋体" w:cs="宋体"/>
                          <w:sz w:val="20"/>
                          <w:szCs w:val="20"/>
                        </w:rPr>
                      </w:pPr>
                    </w:p>
                    <w:p w:rsidR="00D308F3" w:rsidRDefault="00D308F3">
                      <w:pPr>
                        <w:spacing w:before="13"/>
                        <w:rPr>
                          <w:rFonts w:ascii="宋体" w:hAnsi="宋体" w:cs="宋体"/>
                          <w:sz w:val="17"/>
                          <w:szCs w:val="17"/>
                        </w:rPr>
                      </w:pPr>
                    </w:p>
                    <w:p w:rsidR="00D308F3" w:rsidRDefault="00D308F3">
                      <w:pPr>
                        <w:spacing w:line="410"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法定代表人授权代表身份证正面原件扫描件</w:t>
                      </w:r>
                    </w:p>
                  </w:txbxContent>
                </v:textbox>
              </v:shape>
              <v:shape id="Quad Arrow 258" o:spid="_x0000_s1073" type="#_x0000_t202" style="position:absolute;left:6222;top:3133;width:3781;height:1980" o:preferrelative="t" filled="f" stroked="f">
                <v:textbox inset="0,0,0,0">
                  <w:txbxContent>
                    <w:p w:rsidR="00D308F3" w:rsidRDefault="00D308F3">
                      <w:pPr>
                        <w:rPr>
                          <w:rFonts w:ascii="宋体" w:hAnsi="宋体" w:cs="宋体"/>
                          <w:sz w:val="20"/>
                          <w:szCs w:val="20"/>
                        </w:rPr>
                      </w:pPr>
                    </w:p>
                    <w:p w:rsidR="00D308F3" w:rsidRDefault="00D308F3">
                      <w:pPr>
                        <w:spacing w:before="9"/>
                        <w:rPr>
                          <w:rFonts w:ascii="宋体" w:hAnsi="宋体" w:cs="宋体"/>
                          <w:sz w:val="24"/>
                          <w:szCs w:val="24"/>
                        </w:rPr>
                      </w:pPr>
                    </w:p>
                    <w:p w:rsidR="00D308F3" w:rsidRDefault="00D308F3">
                      <w:pPr>
                        <w:spacing w:line="412"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法定代表人授权代表身份证反面原件扫描件</w:t>
                      </w:r>
                    </w:p>
                  </w:txbxContent>
                </v:textbox>
              </v:shape>
            </v:group>
            <w10:wrap anchorx="page"/>
          </v:group>
        </w:pict>
      </w:r>
      <w:r w:rsidR="003F1DD4">
        <w:rPr>
          <w:spacing w:val="-1"/>
          <w:w w:val="95"/>
          <w:lang w:eastAsia="zh-CN"/>
        </w:rPr>
        <w:t>（项目名称）项目采购活动（项目编号：</w:t>
      </w:r>
      <w:r w:rsidR="003F1DD4">
        <w:rPr>
          <w:rFonts w:ascii="Times New Roman" w:eastAsia="Times New Roman" w:hAnsi="Times New Roman"/>
          <w:spacing w:val="-1"/>
          <w:w w:val="95"/>
          <w:u w:val="single" w:color="000000"/>
          <w:lang w:eastAsia="zh-CN"/>
        </w:rPr>
        <w:tab/>
      </w:r>
      <w:r w:rsidR="003F1DD4">
        <w:rPr>
          <w:spacing w:val="-1"/>
          <w:lang w:eastAsia="zh-CN"/>
        </w:rPr>
        <w:t>），全权代表我单位处理本次投</w:t>
      </w:r>
      <w:r w:rsidR="003F1DD4">
        <w:rPr>
          <w:spacing w:val="2"/>
          <w:lang w:eastAsia="zh-CN"/>
        </w:rPr>
        <w:t>标中的有关事</w:t>
      </w:r>
      <w:r w:rsidR="003F1DD4">
        <w:rPr>
          <w:lang w:eastAsia="zh-CN"/>
        </w:rPr>
        <w:t>务</w:t>
      </w:r>
      <w:r w:rsidR="003F1DD4">
        <w:rPr>
          <w:spacing w:val="-36"/>
          <w:lang w:eastAsia="zh-CN"/>
        </w:rPr>
        <w:t>。</w:t>
      </w:r>
      <w:r w:rsidR="003F1DD4">
        <w:rPr>
          <w:spacing w:val="2"/>
          <w:lang w:eastAsia="zh-CN"/>
        </w:rPr>
        <w:t>本授权书加盖法定代</w:t>
      </w:r>
      <w:r w:rsidR="003F1DD4">
        <w:rPr>
          <w:lang w:eastAsia="zh-CN"/>
        </w:rPr>
        <w:t>表</w:t>
      </w:r>
      <w:r w:rsidR="003F1DD4">
        <w:rPr>
          <w:spacing w:val="2"/>
          <w:lang w:eastAsia="zh-CN"/>
        </w:rPr>
        <w:t>人电子印章和供应商</w:t>
      </w:r>
      <w:r w:rsidR="003F1DD4">
        <w:rPr>
          <w:lang w:eastAsia="zh-CN"/>
        </w:rPr>
        <w:t>电</w:t>
      </w:r>
      <w:r w:rsidR="003F1DD4">
        <w:rPr>
          <w:spacing w:val="2"/>
          <w:lang w:eastAsia="zh-CN"/>
        </w:rPr>
        <w:t>子公章后生</w:t>
      </w:r>
      <w:r w:rsidR="003F1DD4">
        <w:rPr>
          <w:lang w:eastAsia="zh-CN"/>
        </w:rPr>
        <w:t>效</w:t>
      </w:r>
      <w:r w:rsidR="003F1DD4">
        <w:rPr>
          <w:spacing w:val="-36"/>
          <w:lang w:eastAsia="zh-CN"/>
        </w:rPr>
        <w:t>，</w:t>
      </w:r>
      <w:r w:rsidR="003F1DD4">
        <w:rPr>
          <w:spacing w:val="2"/>
          <w:lang w:eastAsia="zh-CN"/>
        </w:rPr>
        <w:t>特此</w:t>
      </w:r>
      <w:r w:rsidR="003F1DD4">
        <w:rPr>
          <w:lang w:eastAsia="zh-CN"/>
        </w:rPr>
        <w:t xml:space="preserve">声 </w:t>
      </w:r>
      <w:r w:rsidR="003F1DD4">
        <w:rPr>
          <w:spacing w:val="2"/>
          <w:lang w:eastAsia="zh-CN"/>
        </w:rPr>
        <w:t>明。</w:t>
      </w:r>
    </w:p>
    <w:p w:rsidR="00C42FF1" w:rsidRDefault="00C42FF1">
      <w:pPr>
        <w:snapToGrid w:val="0"/>
        <w:spacing w:line="360" w:lineRule="auto"/>
        <w:contextualSpacing/>
        <w:rPr>
          <w:rFonts w:ascii="宋体" w:hAnsi="宋体" w:cs="宋体"/>
          <w:sz w:val="20"/>
          <w:szCs w:val="20"/>
          <w:lang w:eastAsia="zh-CN"/>
        </w:rPr>
      </w:pPr>
    </w:p>
    <w:p w:rsidR="00C42FF1" w:rsidRDefault="00C42FF1">
      <w:pPr>
        <w:snapToGrid w:val="0"/>
        <w:spacing w:line="360" w:lineRule="auto"/>
        <w:contextualSpacing/>
        <w:rPr>
          <w:rFonts w:ascii="宋体" w:hAnsi="宋体" w:cs="宋体"/>
          <w:sz w:val="20"/>
          <w:szCs w:val="20"/>
          <w:lang w:eastAsia="zh-CN"/>
        </w:rPr>
      </w:pPr>
    </w:p>
    <w:p w:rsidR="00C42FF1" w:rsidRDefault="00C42FF1">
      <w:pPr>
        <w:snapToGrid w:val="0"/>
        <w:spacing w:line="360" w:lineRule="auto"/>
        <w:contextualSpacing/>
        <w:rPr>
          <w:rFonts w:ascii="宋体" w:hAnsi="宋体" w:cs="宋体"/>
          <w:sz w:val="20"/>
          <w:szCs w:val="20"/>
          <w:lang w:eastAsia="zh-CN"/>
        </w:rPr>
      </w:pPr>
    </w:p>
    <w:p w:rsidR="00C42FF1" w:rsidRDefault="00C42FF1">
      <w:pPr>
        <w:snapToGrid w:val="0"/>
        <w:spacing w:line="360" w:lineRule="auto"/>
        <w:contextualSpacing/>
        <w:rPr>
          <w:rFonts w:ascii="宋体" w:hAnsi="宋体" w:cs="宋体"/>
          <w:sz w:val="20"/>
          <w:szCs w:val="20"/>
          <w:lang w:eastAsia="zh-CN"/>
        </w:rPr>
      </w:pPr>
    </w:p>
    <w:p w:rsidR="00C42FF1" w:rsidRDefault="00C42FF1">
      <w:pPr>
        <w:snapToGrid w:val="0"/>
        <w:spacing w:line="360" w:lineRule="auto"/>
        <w:contextualSpacing/>
        <w:rPr>
          <w:rFonts w:ascii="宋体" w:hAnsi="宋体" w:cs="宋体"/>
          <w:sz w:val="20"/>
          <w:szCs w:val="20"/>
          <w:lang w:eastAsia="zh-CN"/>
        </w:rPr>
      </w:pPr>
    </w:p>
    <w:p w:rsidR="00C42FF1" w:rsidRDefault="00C42FF1">
      <w:pPr>
        <w:snapToGrid w:val="0"/>
        <w:spacing w:line="360" w:lineRule="auto"/>
        <w:contextualSpacing/>
        <w:rPr>
          <w:rFonts w:ascii="宋体" w:hAnsi="宋体" w:cs="宋体"/>
          <w:sz w:val="20"/>
          <w:szCs w:val="20"/>
          <w:lang w:eastAsia="zh-CN"/>
        </w:rPr>
      </w:pPr>
    </w:p>
    <w:p w:rsidR="00C42FF1" w:rsidRDefault="00C42FF1">
      <w:pPr>
        <w:snapToGrid w:val="0"/>
        <w:spacing w:line="360" w:lineRule="auto"/>
        <w:contextualSpacing/>
        <w:rPr>
          <w:rFonts w:ascii="宋体" w:hAnsi="宋体" w:cs="宋体"/>
          <w:sz w:val="20"/>
          <w:szCs w:val="20"/>
          <w:lang w:eastAsia="zh-CN"/>
        </w:rPr>
      </w:pPr>
    </w:p>
    <w:p w:rsidR="00C42FF1" w:rsidRDefault="00C42FF1">
      <w:pPr>
        <w:snapToGrid w:val="0"/>
        <w:spacing w:line="360" w:lineRule="auto"/>
        <w:contextualSpacing/>
        <w:rPr>
          <w:rFonts w:ascii="宋体" w:hAnsi="宋体" w:cs="宋体"/>
          <w:sz w:val="20"/>
          <w:szCs w:val="20"/>
          <w:lang w:eastAsia="zh-CN"/>
        </w:rPr>
      </w:pPr>
    </w:p>
    <w:p w:rsidR="00C42FF1" w:rsidRDefault="00C42FF1">
      <w:pPr>
        <w:snapToGrid w:val="0"/>
        <w:spacing w:line="360" w:lineRule="auto"/>
        <w:contextualSpacing/>
        <w:rPr>
          <w:rFonts w:ascii="宋体" w:hAnsi="宋体" w:cs="宋体"/>
          <w:sz w:val="20"/>
          <w:szCs w:val="20"/>
          <w:lang w:eastAsia="zh-CN"/>
        </w:rPr>
      </w:pPr>
    </w:p>
    <w:p w:rsidR="00C42FF1" w:rsidRDefault="00C42FF1">
      <w:pPr>
        <w:snapToGrid w:val="0"/>
        <w:spacing w:line="360" w:lineRule="auto"/>
        <w:contextualSpacing/>
        <w:rPr>
          <w:rFonts w:ascii="宋体" w:hAnsi="宋体" w:cs="宋体"/>
          <w:sz w:val="20"/>
          <w:szCs w:val="20"/>
          <w:lang w:eastAsia="zh-CN"/>
        </w:rPr>
      </w:pPr>
    </w:p>
    <w:p w:rsidR="00C42FF1" w:rsidRDefault="00C42FF1">
      <w:pPr>
        <w:snapToGrid w:val="0"/>
        <w:spacing w:before="1" w:line="360" w:lineRule="auto"/>
        <w:contextualSpacing/>
        <w:rPr>
          <w:rFonts w:ascii="Times New Roman" w:eastAsia="Times New Roman" w:hAnsi="Times New Roman"/>
          <w:sz w:val="18"/>
          <w:szCs w:val="18"/>
          <w:lang w:eastAsia="zh-CN"/>
        </w:rPr>
      </w:pPr>
    </w:p>
    <w:p w:rsidR="00C42FF1" w:rsidRDefault="003F1DD4">
      <w:pPr>
        <w:pStyle w:val="a3"/>
        <w:tabs>
          <w:tab w:val="left" w:pos="6582"/>
        </w:tabs>
        <w:snapToGrid w:val="0"/>
        <w:spacing w:before="26" w:line="360" w:lineRule="auto"/>
        <w:ind w:left="5249"/>
        <w:contextualSpacing/>
        <w:rPr>
          <w:lang w:eastAsia="zh-CN"/>
        </w:rPr>
      </w:pPr>
      <w:r>
        <w:rPr>
          <w:spacing w:val="1"/>
          <w:lang w:eastAsia="zh-CN"/>
        </w:rPr>
        <w:t>供应商：</w:t>
      </w:r>
      <w:r>
        <w:rPr>
          <w:rFonts w:ascii="Times New Roman" w:eastAsia="Times New Roman" w:hAnsi="Times New Roman"/>
          <w:spacing w:val="1"/>
          <w:u w:val="single" w:color="000000"/>
          <w:lang w:eastAsia="zh-CN"/>
        </w:rPr>
        <w:tab/>
      </w:r>
      <w:r>
        <w:rPr>
          <w:spacing w:val="2"/>
          <w:u w:val="single" w:color="000000"/>
          <w:lang w:eastAsia="zh-CN"/>
        </w:rPr>
        <w:t>（电子公章）</w:t>
      </w:r>
    </w:p>
    <w:p w:rsidR="00C42FF1" w:rsidRDefault="00C42FF1">
      <w:pPr>
        <w:snapToGrid w:val="0"/>
        <w:spacing w:before="10" w:line="360" w:lineRule="auto"/>
        <w:contextualSpacing/>
        <w:rPr>
          <w:rFonts w:ascii="宋体" w:hAnsi="宋体" w:cs="宋体"/>
          <w:sz w:val="16"/>
          <w:szCs w:val="16"/>
          <w:lang w:eastAsia="zh-CN"/>
        </w:rPr>
      </w:pPr>
    </w:p>
    <w:p w:rsidR="00C42FF1" w:rsidRDefault="003F1DD4">
      <w:pPr>
        <w:pStyle w:val="a3"/>
        <w:snapToGrid w:val="0"/>
        <w:spacing w:before="26" w:line="360" w:lineRule="auto"/>
        <w:ind w:left="4885"/>
        <w:contextualSpacing/>
        <w:rPr>
          <w:lang w:eastAsia="zh-CN"/>
        </w:rPr>
      </w:pPr>
      <w:r>
        <w:rPr>
          <w:spacing w:val="1"/>
          <w:lang w:eastAsia="zh-CN"/>
        </w:rPr>
        <w:t>法定代表人：</w:t>
      </w:r>
      <w:r>
        <w:rPr>
          <w:spacing w:val="1"/>
          <w:u w:val="single" w:color="000000"/>
          <w:lang w:eastAsia="zh-CN"/>
        </w:rPr>
        <w:t>（电子印章）</w:t>
      </w:r>
    </w:p>
    <w:p w:rsidR="00C42FF1" w:rsidRDefault="00C42FF1">
      <w:pPr>
        <w:snapToGrid w:val="0"/>
        <w:spacing w:before="12" w:line="360" w:lineRule="auto"/>
        <w:contextualSpacing/>
        <w:rPr>
          <w:rFonts w:ascii="宋体" w:hAnsi="宋体" w:cs="宋体"/>
          <w:sz w:val="16"/>
          <w:szCs w:val="16"/>
          <w:lang w:eastAsia="zh-CN"/>
        </w:rPr>
      </w:pPr>
    </w:p>
    <w:p w:rsidR="00C42FF1" w:rsidRDefault="003F1DD4">
      <w:pPr>
        <w:pStyle w:val="a3"/>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t>月</w:t>
      </w:r>
      <w:r>
        <w:rPr>
          <w:lang w:eastAsia="zh-CN"/>
        </w:rPr>
        <w:tab/>
        <w:t xml:space="preserve">日 </w:t>
      </w:r>
    </w:p>
    <w:p w:rsidR="00C42FF1" w:rsidRDefault="003F1DD4">
      <w:pPr>
        <w:pStyle w:val="a3"/>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rsidR="00C42FF1" w:rsidRDefault="00C42FF1">
      <w:pPr>
        <w:snapToGrid w:val="0"/>
        <w:spacing w:line="360" w:lineRule="auto"/>
        <w:contextualSpacing/>
        <w:rPr>
          <w:lang w:eastAsia="zh-CN"/>
        </w:rPr>
        <w:sectPr w:rsidR="00C42FF1">
          <w:type w:val="continuous"/>
          <w:pgSz w:w="11910" w:h="16840"/>
          <w:pgMar w:top="1420" w:right="1220" w:bottom="1360" w:left="1260" w:header="720" w:footer="720" w:gutter="0"/>
          <w:cols w:space="720"/>
        </w:sectPr>
      </w:pPr>
    </w:p>
    <w:p w:rsidR="00C42FF1" w:rsidRDefault="003F1DD4">
      <w:pPr>
        <w:pStyle w:val="81"/>
        <w:snapToGrid w:val="0"/>
        <w:spacing w:before="8" w:line="360" w:lineRule="auto"/>
        <w:ind w:left="221"/>
        <w:contextualSpacing/>
        <w:rPr>
          <w:b w:val="0"/>
          <w:bCs w:val="0"/>
          <w:lang w:eastAsia="zh-CN"/>
        </w:rPr>
      </w:pPr>
      <w:r>
        <w:rPr>
          <w:spacing w:val="2"/>
          <w:lang w:eastAsia="zh-CN"/>
        </w:rPr>
        <w:lastRenderedPageBreak/>
        <w:t>附</w:t>
      </w:r>
      <w:r>
        <w:rPr>
          <w:lang w:eastAsia="zh-CN"/>
        </w:rPr>
        <w:t>件</w:t>
      </w:r>
      <w:r>
        <w:rPr>
          <w:rFonts w:ascii="Times New Roman" w:eastAsia="Times New Roman" w:hAnsi="Times New Roman"/>
          <w:lang w:eastAsia="zh-CN"/>
        </w:rPr>
        <w:t>5</w:t>
      </w:r>
      <w:r>
        <w:rPr>
          <w:lang w:eastAsia="zh-CN"/>
        </w:rPr>
        <w:t>：</w:t>
      </w:r>
    </w:p>
    <w:p w:rsidR="00C42FF1" w:rsidRDefault="003F1DD4">
      <w:pPr>
        <w:snapToGrid w:val="0"/>
        <w:spacing w:line="360" w:lineRule="auto"/>
        <w:contextualSpacing/>
        <w:rPr>
          <w:rFonts w:ascii="宋体" w:hAnsi="宋体" w:cs="宋体"/>
          <w:b/>
          <w:bCs/>
          <w:sz w:val="27"/>
          <w:szCs w:val="27"/>
          <w:lang w:eastAsia="zh-CN"/>
        </w:rPr>
      </w:pPr>
      <w:r>
        <w:rPr>
          <w:lang w:eastAsia="zh-CN"/>
        </w:rPr>
        <w:br w:type="column"/>
      </w:r>
    </w:p>
    <w:p w:rsidR="00C42FF1" w:rsidRDefault="003F1DD4">
      <w:pPr>
        <w:pStyle w:val="31"/>
        <w:snapToGrid w:val="0"/>
        <w:spacing w:line="360" w:lineRule="auto"/>
        <w:ind w:left="221"/>
        <w:contextualSpacing/>
        <w:rPr>
          <w:b w:val="0"/>
          <w:bCs w:val="0"/>
          <w:lang w:eastAsia="zh-CN"/>
        </w:rPr>
      </w:pPr>
      <w:r>
        <w:rPr>
          <w:spacing w:val="2"/>
          <w:lang w:eastAsia="zh-CN"/>
        </w:rPr>
        <w:t>投标产品技术参数偏离表</w:t>
      </w:r>
    </w:p>
    <w:p w:rsidR="00C42FF1" w:rsidRDefault="00C42FF1">
      <w:pPr>
        <w:snapToGrid w:val="0"/>
        <w:spacing w:line="360" w:lineRule="auto"/>
        <w:contextualSpacing/>
        <w:rPr>
          <w:lang w:eastAsia="zh-CN"/>
        </w:rPr>
        <w:sectPr w:rsidR="00C42FF1">
          <w:footerReference w:type="default" r:id="rId12"/>
          <w:pgSz w:w="11910" w:h="16840"/>
          <w:pgMar w:top="1200" w:right="1200" w:bottom="1380" w:left="1140" w:header="0" w:footer="1186" w:gutter="0"/>
          <w:pgNumType w:start="35"/>
          <w:cols w:num="2" w:space="720" w:equalWidth="0">
            <w:col w:w="1249" w:space="2152"/>
            <w:col w:w="6169"/>
          </w:cols>
        </w:sectPr>
      </w:pPr>
    </w:p>
    <w:p w:rsidR="00C42FF1" w:rsidRDefault="00C42FF1">
      <w:pPr>
        <w:snapToGrid w:val="0"/>
        <w:spacing w:line="360" w:lineRule="auto"/>
        <w:contextualSpacing/>
        <w:rPr>
          <w:rFonts w:ascii="宋体" w:hAnsi="宋体" w:cs="宋体"/>
          <w:b/>
          <w:bCs/>
          <w:sz w:val="20"/>
          <w:szCs w:val="20"/>
          <w:lang w:eastAsia="zh-CN"/>
        </w:rPr>
      </w:pPr>
    </w:p>
    <w:p w:rsidR="00C42FF1" w:rsidRDefault="00C42FF1">
      <w:pPr>
        <w:snapToGrid w:val="0"/>
        <w:spacing w:before="9" w:line="360" w:lineRule="auto"/>
        <w:contextualSpacing/>
        <w:rPr>
          <w:rFonts w:ascii="宋体" w:hAnsi="宋体" w:cs="宋体"/>
          <w:b/>
          <w:bCs/>
          <w:sz w:val="16"/>
          <w:szCs w:val="16"/>
          <w:lang w:eastAsia="zh-CN"/>
        </w:rPr>
      </w:pPr>
    </w:p>
    <w:tbl>
      <w:tblPr>
        <w:tblW w:w="9345" w:type="dxa"/>
        <w:tblInd w:w="106" w:type="dxa"/>
        <w:tblLayout w:type="fixed"/>
        <w:tblLook w:val="04A0"/>
      </w:tblPr>
      <w:tblGrid>
        <w:gridCol w:w="1102"/>
        <w:gridCol w:w="1558"/>
        <w:gridCol w:w="2445"/>
        <w:gridCol w:w="2516"/>
        <w:gridCol w:w="1724"/>
      </w:tblGrid>
      <w:tr w:rsidR="00C42FF1">
        <w:trPr>
          <w:trHeight w:hRule="exact" w:val="451"/>
        </w:trPr>
        <w:tc>
          <w:tcPr>
            <w:tcW w:w="1102" w:type="dxa"/>
            <w:tcBorders>
              <w:top w:val="single" w:sz="4" w:space="0" w:color="000000"/>
              <w:left w:val="single" w:sz="4" w:space="0" w:color="000000"/>
              <w:bottom w:val="single" w:sz="4" w:space="0" w:color="000000"/>
              <w:right w:val="single" w:sz="4" w:space="0" w:color="000000"/>
            </w:tcBorders>
          </w:tcPr>
          <w:p w:rsidR="00C42FF1" w:rsidRDefault="003F1DD4">
            <w:pPr>
              <w:pStyle w:val="TableParagraph"/>
              <w:snapToGrid w:val="0"/>
              <w:spacing w:before="134" w:line="360" w:lineRule="auto"/>
              <w:ind w:left="301"/>
              <w:contextualSpacing/>
              <w:rPr>
                <w:rFonts w:ascii="宋体" w:hAnsi="宋体" w:cs="宋体"/>
                <w:sz w:val="24"/>
                <w:szCs w:val="24"/>
              </w:rPr>
            </w:pPr>
            <w:r>
              <w:rPr>
                <w:rFonts w:ascii="宋体" w:hAnsi="宋体" w:cs="宋体"/>
                <w:spacing w:val="2"/>
                <w:sz w:val="24"/>
                <w:szCs w:val="24"/>
              </w:rPr>
              <w:t>序号</w:t>
            </w:r>
          </w:p>
        </w:tc>
        <w:tc>
          <w:tcPr>
            <w:tcW w:w="1558" w:type="dxa"/>
            <w:tcBorders>
              <w:top w:val="single" w:sz="4" w:space="0" w:color="000000"/>
              <w:left w:val="single" w:sz="4" w:space="0" w:color="000000"/>
              <w:bottom w:val="single" w:sz="4" w:space="0" w:color="000000"/>
              <w:right w:val="single" w:sz="4" w:space="0" w:color="000000"/>
            </w:tcBorders>
          </w:tcPr>
          <w:p w:rsidR="00C42FF1" w:rsidRDefault="003F1DD4">
            <w:pPr>
              <w:pStyle w:val="TableParagraph"/>
              <w:snapToGrid w:val="0"/>
              <w:spacing w:before="134" w:line="360" w:lineRule="auto"/>
              <w:ind w:left="286"/>
              <w:contextualSpacing/>
              <w:rPr>
                <w:rFonts w:ascii="宋体" w:hAnsi="宋体" w:cs="宋体"/>
                <w:sz w:val="24"/>
                <w:szCs w:val="24"/>
              </w:rPr>
            </w:pPr>
            <w:r>
              <w:rPr>
                <w:rFonts w:ascii="宋体" w:hAnsi="宋体" w:cs="宋体"/>
                <w:spacing w:val="2"/>
                <w:sz w:val="24"/>
                <w:szCs w:val="24"/>
              </w:rPr>
              <w:t>设备名称</w:t>
            </w:r>
          </w:p>
        </w:tc>
        <w:tc>
          <w:tcPr>
            <w:tcW w:w="2445" w:type="dxa"/>
            <w:tcBorders>
              <w:top w:val="single" w:sz="4" w:space="0" w:color="000000"/>
              <w:left w:val="single" w:sz="4" w:space="0" w:color="000000"/>
              <w:bottom w:val="single" w:sz="4" w:space="0" w:color="000000"/>
              <w:right w:val="single" w:sz="4" w:space="0" w:color="000000"/>
            </w:tcBorders>
          </w:tcPr>
          <w:p w:rsidR="00C42FF1" w:rsidRDefault="003F1DD4">
            <w:pPr>
              <w:pStyle w:val="TableParagraph"/>
              <w:snapToGrid w:val="0"/>
              <w:spacing w:before="134" w:line="360" w:lineRule="auto"/>
              <w:ind w:left="148"/>
              <w:contextualSpacing/>
              <w:rPr>
                <w:rFonts w:ascii="宋体" w:hAnsi="宋体" w:cs="宋体"/>
                <w:sz w:val="24"/>
                <w:szCs w:val="24"/>
              </w:rPr>
            </w:pPr>
            <w:r>
              <w:rPr>
                <w:rFonts w:ascii="宋体" w:hAnsi="宋体" w:cs="宋体"/>
                <w:spacing w:val="2"/>
                <w:sz w:val="24"/>
                <w:szCs w:val="24"/>
              </w:rPr>
              <w:t>采购技术参数要求</w:t>
            </w:r>
          </w:p>
        </w:tc>
        <w:tc>
          <w:tcPr>
            <w:tcW w:w="2516" w:type="dxa"/>
            <w:tcBorders>
              <w:top w:val="single" w:sz="4" w:space="0" w:color="000000"/>
              <w:left w:val="single" w:sz="4" w:space="0" w:color="000000"/>
              <w:bottom w:val="single" w:sz="4" w:space="0" w:color="000000"/>
              <w:right w:val="single" w:sz="4" w:space="0" w:color="000000"/>
            </w:tcBorders>
          </w:tcPr>
          <w:p w:rsidR="00C42FF1" w:rsidRDefault="003F1DD4" w:rsidP="003F1DD4">
            <w:pPr>
              <w:pStyle w:val="TableParagraph"/>
              <w:snapToGrid w:val="0"/>
              <w:spacing w:before="134" w:line="360" w:lineRule="auto"/>
              <w:ind w:leftChars="-29" w:left="-1" w:hangingChars="26" w:hanging="63"/>
              <w:contextualSpacing/>
              <w:rPr>
                <w:rFonts w:ascii="宋体" w:hAnsi="宋体" w:cs="宋体"/>
                <w:sz w:val="24"/>
                <w:szCs w:val="24"/>
              </w:rPr>
            </w:pPr>
            <w:r>
              <w:rPr>
                <w:rFonts w:ascii="宋体" w:hAnsi="宋体" w:cs="宋体"/>
                <w:spacing w:val="2"/>
                <w:sz w:val="24"/>
                <w:szCs w:val="24"/>
              </w:rPr>
              <w:t>投标产品技术参数</w:t>
            </w:r>
          </w:p>
        </w:tc>
        <w:tc>
          <w:tcPr>
            <w:tcW w:w="1724" w:type="dxa"/>
            <w:tcBorders>
              <w:top w:val="single" w:sz="4" w:space="0" w:color="000000"/>
              <w:left w:val="single" w:sz="4" w:space="0" w:color="000000"/>
              <w:bottom w:val="single" w:sz="4" w:space="0" w:color="000000"/>
              <w:right w:val="single" w:sz="4" w:space="0" w:color="000000"/>
            </w:tcBorders>
          </w:tcPr>
          <w:p w:rsidR="00C42FF1" w:rsidRDefault="003F1DD4">
            <w:pPr>
              <w:pStyle w:val="TableParagraph"/>
              <w:snapToGrid w:val="0"/>
              <w:spacing w:before="134" w:line="360" w:lineRule="auto"/>
              <w:ind w:left="371"/>
              <w:contextualSpacing/>
              <w:rPr>
                <w:rFonts w:ascii="宋体" w:hAnsi="宋体" w:cs="宋体"/>
                <w:sz w:val="24"/>
                <w:szCs w:val="24"/>
              </w:rPr>
            </w:pPr>
            <w:r>
              <w:rPr>
                <w:rFonts w:ascii="宋体" w:hAnsi="宋体" w:cs="宋体"/>
                <w:spacing w:val="2"/>
                <w:sz w:val="24"/>
                <w:szCs w:val="24"/>
              </w:rPr>
              <w:t>偏离情况</w:t>
            </w:r>
          </w:p>
        </w:tc>
      </w:tr>
      <w:tr w:rsidR="00C42FF1">
        <w:trPr>
          <w:trHeight w:hRule="exact" w:val="713"/>
        </w:trPr>
        <w:tc>
          <w:tcPr>
            <w:tcW w:w="1102"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1558"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2445"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2516"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1724"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r>
      <w:tr w:rsidR="00C42FF1">
        <w:trPr>
          <w:trHeight w:hRule="exact" w:val="691"/>
        </w:trPr>
        <w:tc>
          <w:tcPr>
            <w:tcW w:w="1102"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1558"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2445"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2516"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1724"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r>
      <w:tr w:rsidR="00C42FF1">
        <w:trPr>
          <w:trHeight w:hRule="exact" w:val="718"/>
        </w:trPr>
        <w:tc>
          <w:tcPr>
            <w:tcW w:w="1102"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1558"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2445"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2516"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1724"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r>
      <w:tr w:rsidR="00C42FF1">
        <w:trPr>
          <w:trHeight w:hRule="exact" w:val="855"/>
        </w:trPr>
        <w:tc>
          <w:tcPr>
            <w:tcW w:w="1102"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1558"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2445"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2516"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1724"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r>
      <w:tr w:rsidR="00C42FF1">
        <w:trPr>
          <w:trHeight w:hRule="exact" w:val="852"/>
        </w:trPr>
        <w:tc>
          <w:tcPr>
            <w:tcW w:w="1102"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1558"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2445"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2516"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1724"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r>
      <w:tr w:rsidR="00C42FF1">
        <w:trPr>
          <w:trHeight w:hRule="exact" w:val="710"/>
        </w:trPr>
        <w:tc>
          <w:tcPr>
            <w:tcW w:w="1102"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1558"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2445"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2516"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1724"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r>
      <w:tr w:rsidR="00C42FF1">
        <w:trPr>
          <w:trHeight w:hRule="exact" w:val="708"/>
        </w:trPr>
        <w:tc>
          <w:tcPr>
            <w:tcW w:w="1102"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1558"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2445"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2516"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1724"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r>
      <w:tr w:rsidR="00C42FF1">
        <w:trPr>
          <w:trHeight w:hRule="exact" w:val="710"/>
        </w:trPr>
        <w:tc>
          <w:tcPr>
            <w:tcW w:w="1102"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1558"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2445"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2516"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1724"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r>
      <w:tr w:rsidR="00C42FF1">
        <w:trPr>
          <w:trHeight w:hRule="exact" w:val="708"/>
        </w:trPr>
        <w:tc>
          <w:tcPr>
            <w:tcW w:w="1102"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1558"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2445"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2516"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1724"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r>
      <w:tr w:rsidR="00C42FF1">
        <w:trPr>
          <w:trHeight w:hRule="exact" w:val="710"/>
        </w:trPr>
        <w:tc>
          <w:tcPr>
            <w:tcW w:w="1102"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1558"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2445"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2516"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c>
          <w:tcPr>
            <w:tcW w:w="1724" w:type="dxa"/>
            <w:tcBorders>
              <w:top w:val="single" w:sz="4" w:space="0" w:color="000000"/>
              <w:left w:val="single" w:sz="4" w:space="0" w:color="000000"/>
              <w:bottom w:val="single" w:sz="4" w:space="0" w:color="000000"/>
              <w:right w:val="single" w:sz="4" w:space="0" w:color="000000"/>
            </w:tcBorders>
          </w:tcPr>
          <w:p w:rsidR="00C42FF1" w:rsidRDefault="00C42FF1">
            <w:pPr>
              <w:snapToGrid w:val="0"/>
              <w:spacing w:line="360" w:lineRule="auto"/>
              <w:contextualSpacing/>
            </w:pPr>
          </w:p>
        </w:tc>
      </w:tr>
    </w:tbl>
    <w:p w:rsidR="00C42FF1" w:rsidRDefault="00C42FF1">
      <w:pPr>
        <w:snapToGrid w:val="0"/>
        <w:spacing w:before="1" w:line="360" w:lineRule="auto"/>
        <w:contextualSpacing/>
        <w:rPr>
          <w:rFonts w:ascii="宋体" w:hAnsi="宋体" w:cs="宋体"/>
          <w:b/>
          <w:bCs/>
          <w:sz w:val="26"/>
          <w:szCs w:val="26"/>
        </w:rPr>
      </w:pPr>
    </w:p>
    <w:p w:rsidR="00C42FF1" w:rsidRDefault="003F1DD4">
      <w:pPr>
        <w:pStyle w:val="a3"/>
        <w:snapToGrid w:val="0"/>
        <w:spacing w:before="26" w:line="360" w:lineRule="auto"/>
        <w:ind w:left="221"/>
        <w:contextualSpacing/>
        <w:rPr>
          <w:lang w:eastAsia="zh-CN"/>
        </w:rPr>
      </w:pPr>
      <w:r>
        <w:rPr>
          <w:spacing w:val="2"/>
          <w:lang w:eastAsia="zh-CN"/>
        </w:rPr>
        <w:t>注</w:t>
      </w:r>
      <w:r>
        <w:rPr>
          <w:spacing w:val="-36"/>
          <w:lang w:eastAsia="zh-CN"/>
        </w:rPr>
        <w:t>：</w:t>
      </w:r>
      <w:r>
        <w:rPr>
          <w:lang w:eastAsia="zh-CN"/>
        </w:rPr>
        <w:t>供</w:t>
      </w:r>
      <w:r>
        <w:rPr>
          <w:spacing w:val="2"/>
          <w:lang w:eastAsia="zh-CN"/>
        </w:rPr>
        <w:t>应商应将投标产品</w:t>
      </w:r>
      <w:r>
        <w:rPr>
          <w:spacing w:val="5"/>
          <w:lang w:eastAsia="zh-CN"/>
        </w:rPr>
        <w:t>的</w:t>
      </w:r>
      <w:r>
        <w:rPr>
          <w:spacing w:val="2"/>
          <w:lang w:eastAsia="zh-CN"/>
        </w:rPr>
        <w:t>技术参数指</w:t>
      </w:r>
      <w:r>
        <w:rPr>
          <w:lang w:eastAsia="zh-CN"/>
        </w:rPr>
        <w:t>标</w:t>
      </w:r>
      <w:r>
        <w:rPr>
          <w:spacing w:val="2"/>
          <w:lang w:eastAsia="zh-CN"/>
        </w:rPr>
        <w:t>与采购文件要求的技</w:t>
      </w:r>
      <w:r>
        <w:rPr>
          <w:lang w:eastAsia="zh-CN"/>
        </w:rPr>
        <w:t>术</w:t>
      </w:r>
      <w:r>
        <w:rPr>
          <w:spacing w:val="2"/>
          <w:lang w:eastAsia="zh-CN"/>
        </w:rPr>
        <w:t>参数指标进行比</w:t>
      </w:r>
      <w:r>
        <w:rPr>
          <w:lang w:eastAsia="zh-CN"/>
        </w:rPr>
        <w:t>较</w:t>
      </w:r>
      <w:r>
        <w:rPr>
          <w:spacing w:val="-36"/>
          <w:lang w:eastAsia="zh-CN"/>
        </w:rPr>
        <w:t>。</w:t>
      </w:r>
      <w:r>
        <w:rPr>
          <w:lang w:eastAsia="zh-CN"/>
        </w:rPr>
        <w:t xml:space="preserve">在 </w:t>
      </w:r>
      <w:r>
        <w:rPr>
          <w:spacing w:val="1"/>
          <w:lang w:eastAsia="zh-CN"/>
        </w:rPr>
        <w:t>“偏离情况”栏注明“无偏离”、“正偏离”或“负偏离”。</w:t>
      </w:r>
    </w:p>
    <w:p w:rsidR="00C42FF1" w:rsidRDefault="00C42FF1">
      <w:pPr>
        <w:snapToGrid w:val="0"/>
        <w:spacing w:line="360" w:lineRule="auto"/>
        <w:contextualSpacing/>
        <w:rPr>
          <w:rFonts w:ascii="宋体" w:hAnsi="宋体" w:cs="宋体"/>
          <w:sz w:val="24"/>
          <w:szCs w:val="24"/>
          <w:lang w:eastAsia="zh-CN"/>
        </w:rPr>
      </w:pPr>
    </w:p>
    <w:p w:rsidR="00C42FF1" w:rsidRDefault="00C42FF1">
      <w:pPr>
        <w:snapToGrid w:val="0"/>
        <w:spacing w:before="4" w:line="360" w:lineRule="auto"/>
        <w:contextualSpacing/>
        <w:rPr>
          <w:rFonts w:ascii="宋体" w:hAnsi="宋体" w:cs="宋体"/>
          <w:sz w:val="23"/>
          <w:szCs w:val="23"/>
          <w:lang w:eastAsia="zh-CN"/>
        </w:rPr>
      </w:pPr>
    </w:p>
    <w:p w:rsidR="00C42FF1" w:rsidRDefault="003F1DD4">
      <w:pPr>
        <w:pStyle w:val="a3"/>
        <w:snapToGrid w:val="0"/>
        <w:spacing w:before="0" w:line="360" w:lineRule="auto"/>
        <w:ind w:left="5792" w:firstLine="2"/>
        <w:contextualSpacing/>
        <w:rPr>
          <w:lang w:eastAsia="zh-CN"/>
        </w:rPr>
      </w:pPr>
      <w:r>
        <w:rPr>
          <w:spacing w:val="1"/>
          <w:lang w:eastAsia="zh-CN"/>
        </w:rPr>
        <w:t>法定代表人：</w:t>
      </w:r>
      <w:r>
        <w:rPr>
          <w:spacing w:val="2"/>
          <w:lang w:eastAsia="zh-CN"/>
        </w:rPr>
        <w:t xml:space="preserve"> （电子印章）</w:t>
      </w:r>
      <w:r>
        <w:rPr>
          <w:spacing w:val="1"/>
          <w:lang w:eastAsia="zh-CN"/>
        </w:rPr>
        <w:t>供应商全称：</w:t>
      </w:r>
      <w:r>
        <w:rPr>
          <w:spacing w:val="2"/>
          <w:lang w:eastAsia="zh-CN"/>
        </w:rPr>
        <w:t>（电子公章）</w:t>
      </w:r>
    </w:p>
    <w:p w:rsidR="00C42FF1" w:rsidRDefault="003F1DD4">
      <w:pPr>
        <w:pStyle w:val="a3"/>
        <w:tabs>
          <w:tab w:val="left" w:pos="6762"/>
          <w:tab w:val="left" w:pos="7369"/>
        </w:tabs>
        <w:snapToGrid w:val="0"/>
        <w:spacing w:before="60" w:line="360" w:lineRule="auto"/>
        <w:ind w:left="6157"/>
        <w:contextualSpacing/>
        <w:rPr>
          <w:lang w:eastAsia="zh-CN"/>
        </w:rPr>
      </w:pPr>
      <w:r>
        <w:rPr>
          <w:lang w:eastAsia="zh-CN"/>
        </w:rPr>
        <w:t>年</w:t>
      </w:r>
      <w:r>
        <w:rPr>
          <w:lang w:eastAsia="zh-CN"/>
        </w:rPr>
        <w:tab/>
        <w:t>月</w:t>
      </w:r>
      <w:r>
        <w:rPr>
          <w:lang w:eastAsia="zh-CN"/>
        </w:rPr>
        <w:tab/>
        <w:t>日</w:t>
      </w:r>
    </w:p>
    <w:p w:rsidR="00C42FF1" w:rsidRDefault="00C42FF1">
      <w:pPr>
        <w:snapToGrid w:val="0"/>
        <w:spacing w:line="360" w:lineRule="auto"/>
        <w:contextualSpacing/>
        <w:rPr>
          <w:lang w:eastAsia="zh-CN"/>
        </w:rPr>
        <w:sectPr w:rsidR="00C42FF1">
          <w:type w:val="continuous"/>
          <w:pgSz w:w="11910" w:h="16840"/>
          <w:pgMar w:top="1420" w:right="1200" w:bottom="1360" w:left="1140" w:header="720" w:footer="720" w:gutter="0"/>
          <w:cols w:space="720"/>
        </w:sectPr>
      </w:pPr>
    </w:p>
    <w:p w:rsidR="00C42FF1" w:rsidRDefault="003F1DD4">
      <w:pPr>
        <w:pStyle w:val="81"/>
        <w:snapToGrid w:val="0"/>
        <w:spacing w:before="2" w:line="360" w:lineRule="auto"/>
        <w:contextualSpacing/>
        <w:rPr>
          <w:b w:val="0"/>
          <w:bCs w:val="0"/>
          <w:lang w:eastAsia="zh-CN"/>
        </w:rPr>
      </w:pPr>
      <w:r>
        <w:rPr>
          <w:spacing w:val="1"/>
          <w:lang w:eastAsia="zh-CN"/>
        </w:rPr>
        <w:lastRenderedPageBreak/>
        <w:t>附件</w:t>
      </w:r>
      <w:r>
        <w:rPr>
          <w:rFonts w:ascii="Times New Roman" w:eastAsia="Times New Roman" w:hAnsi="Times New Roman"/>
          <w:spacing w:val="2"/>
          <w:lang w:eastAsia="zh-CN"/>
        </w:rPr>
        <w:t>6</w:t>
      </w:r>
      <w:r>
        <w:rPr>
          <w:spacing w:val="2"/>
          <w:lang w:eastAsia="zh-CN"/>
        </w:rPr>
        <w:t>：投标企业声明函（指定格式）</w:t>
      </w:r>
    </w:p>
    <w:p w:rsidR="00C42FF1" w:rsidRDefault="00C42FF1">
      <w:pPr>
        <w:snapToGrid w:val="0"/>
        <w:spacing w:line="360" w:lineRule="auto"/>
        <w:contextualSpacing/>
        <w:rPr>
          <w:rFonts w:ascii="宋体" w:hAnsi="宋体" w:cs="宋体"/>
          <w:b/>
          <w:bCs/>
          <w:sz w:val="24"/>
          <w:szCs w:val="24"/>
          <w:lang w:eastAsia="zh-CN"/>
        </w:rPr>
      </w:pPr>
    </w:p>
    <w:p w:rsidR="00C42FF1" w:rsidRDefault="00C42FF1">
      <w:pPr>
        <w:snapToGrid w:val="0"/>
        <w:spacing w:before="4" w:line="360" w:lineRule="auto"/>
        <w:contextualSpacing/>
        <w:rPr>
          <w:rFonts w:ascii="宋体" w:hAnsi="宋体" w:cs="宋体"/>
          <w:b/>
          <w:bCs/>
          <w:sz w:val="20"/>
          <w:szCs w:val="20"/>
          <w:lang w:eastAsia="zh-CN"/>
        </w:rPr>
      </w:pPr>
    </w:p>
    <w:p w:rsidR="00C42FF1" w:rsidRDefault="003F1DD4">
      <w:pPr>
        <w:pStyle w:val="31"/>
        <w:snapToGrid w:val="0"/>
        <w:spacing w:line="360" w:lineRule="auto"/>
        <w:ind w:right="51"/>
        <w:contextualSpacing/>
        <w:jc w:val="center"/>
        <w:rPr>
          <w:b w:val="0"/>
          <w:bCs w:val="0"/>
          <w:lang w:eastAsia="zh-CN"/>
        </w:rPr>
      </w:pPr>
      <w:r>
        <w:rPr>
          <w:spacing w:val="1"/>
          <w:lang w:eastAsia="zh-CN"/>
        </w:rPr>
        <w:t>（</w:t>
      </w:r>
      <w:r>
        <w:rPr>
          <w:rFonts w:ascii="Times New Roman" w:eastAsia="Times New Roman" w:hAnsi="Times New Roman"/>
          <w:spacing w:val="1"/>
          <w:lang w:eastAsia="zh-CN"/>
        </w:rPr>
        <w:t>1</w:t>
      </w:r>
      <w:r>
        <w:rPr>
          <w:spacing w:val="1"/>
          <w:lang w:eastAsia="zh-CN"/>
        </w:rPr>
        <w:t>）中小企业声明函（货物）</w:t>
      </w:r>
    </w:p>
    <w:p w:rsidR="00C42FF1" w:rsidRDefault="00C42FF1">
      <w:pPr>
        <w:snapToGrid w:val="0"/>
        <w:spacing w:line="360" w:lineRule="auto"/>
        <w:contextualSpacing/>
        <w:rPr>
          <w:rFonts w:ascii="宋体" w:hAnsi="宋体" w:cs="宋体"/>
          <w:b/>
          <w:bCs/>
          <w:sz w:val="30"/>
          <w:szCs w:val="30"/>
          <w:lang w:eastAsia="zh-CN"/>
        </w:rPr>
      </w:pPr>
    </w:p>
    <w:p w:rsidR="00C42FF1" w:rsidRDefault="003F1DD4">
      <w:pPr>
        <w:pStyle w:val="a3"/>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8"/>
          <w:lang w:eastAsia="zh-CN"/>
        </w:rPr>
        <w:t>库﹝</w:t>
      </w:r>
      <w:r>
        <w:rPr>
          <w:rFonts w:ascii="Times New Roman" w:eastAsia="Times New Roman" w:hAnsi="Times New Roman"/>
          <w:spacing w:val="8"/>
          <w:lang w:eastAsia="zh-CN"/>
        </w:rPr>
        <w:t>2020</w:t>
      </w:r>
      <w:r>
        <w:rPr>
          <w:spacing w:val="8"/>
          <w:lang w:eastAsia="zh-CN"/>
        </w:rPr>
        <w:t>﹞</w:t>
      </w:r>
      <w:r>
        <w:rPr>
          <w:rFonts w:ascii="Times New Roman" w:eastAsia="Times New Roman" w:hAnsi="Times New Roman"/>
          <w:spacing w:val="8"/>
          <w:lang w:eastAsia="zh-CN"/>
        </w:rPr>
        <w:t>46</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13"/>
          <w:lang w:eastAsia="zh-CN"/>
        </w:rPr>
        <w:t>采购活动，提供的货物全部由符合政策要求的中小企业制造。相关企业（含联合体</w:t>
      </w:r>
      <w:r>
        <w:rPr>
          <w:spacing w:val="14"/>
          <w:lang w:eastAsia="zh-CN"/>
        </w:rPr>
        <w:t>中的中小企业、签订分包意向协议的中小企业）的具体情况如下：</w:t>
      </w:r>
    </w:p>
    <w:p w:rsidR="00C42FF1" w:rsidRDefault="003F1DD4">
      <w:pPr>
        <w:pStyle w:val="a3"/>
        <w:tabs>
          <w:tab w:val="left" w:pos="3070"/>
        </w:tabs>
        <w:snapToGrid w:val="0"/>
        <w:spacing w:before="43" w:line="360" w:lineRule="auto"/>
        <w:ind w:right="149" w:firstLine="508"/>
        <w:contextualSpacing/>
        <w:jc w:val="both"/>
        <w:rPr>
          <w:lang w:eastAsia="zh-CN"/>
        </w:rPr>
      </w:pPr>
      <w:r>
        <w:rPr>
          <w:rFonts w:ascii="Times New Roman" w:eastAsia="Times New Roman" w:hAnsi="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eastAsia="Times New Roman" w:hAnsi="Times New Roman"/>
          <w:spacing w:val="14"/>
          <w:u w:val="single" w:color="000000"/>
          <w:lang w:eastAsia="zh-CN"/>
        </w:rPr>
        <w:tab/>
      </w:r>
      <w:r>
        <w:rPr>
          <w:spacing w:val="13"/>
          <w:lang w:eastAsia="zh-CN"/>
        </w:rPr>
        <w:t>人，营业收入为万元，资产总额为</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rsidR="00C42FF1" w:rsidRDefault="003F1DD4">
      <w:pPr>
        <w:pStyle w:val="a3"/>
        <w:tabs>
          <w:tab w:val="left" w:pos="2888"/>
        </w:tabs>
        <w:snapToGrid w:val="0"/>
        <w:spacing w:before="46" w:line="360" w:lineRule="auto"/>
        <w:ind w:right="156" w:firstLine="508"/>
        <w:contextualSpacing/>
        <w:jc w:val="both"/>
        <w:rPr>
          <w:lang w:eastAsia="zh-CN"/>
        </w:rPr>
      </w:pPr>
      <w:r>
        <w:rPr>
          <w:rFonts w:ascii="Times New Roman" w:eastAsia="Times New Roman" w:hAnsi="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eastAsia="Times New Roman" w:hAnsi="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spacing w:val="14"/>
          <w:lang w:eastAsia="zh-CN"/>
        </w:rPr>
        <w:t>万元</w:t>
      </w:r>
      <w:r>
        <w:rPr>
          <w:spacing w:val="-10"/>
          <w:lang w:eastAsia="zh-CN"/>
        </w:rPr>
        <w:t>，</w:t>
      </w:r>
      <w:r>
        <w:rPr>
          <w:spacing w:val="14"/>
          <w:lang w:eastAsia="zh-CN"/>
        </w:rPr>
        <w:t>资产总额</w:t>
      </w:r>
      <w:r>
        <w:rPr>
          <w:spacing w:val="13"/>
          <w:lang w:eastAsia="zh-CN"/>
        </w:rPr>
        <w:t>为</w:t>
      </w:r>
      <w:r>
        <w:rPr>
          <w:spacing w:val="6"/>
          <w:lang w:eastAsia="zh-CN"/>
        </w:rPr>
        <w:t>万元，属于</w:t>
      </w:r>
    </w:p>
    <w:p w:rsidR="00C42FF1" w:rsidRDefault="003F1DD4">
      <w:pPr>
        <w:pStyle w:val="a3"/>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rsidR="00C42FF1" w:rsidRDefault="00C42FF1">
      <w:pPr>
        <w:pStyle w:val="a3"/>
        <w:snapToGrid w:val="0"/>
        <w:spacing w:before="156" w:line="360" w:lineRule="auto"/>
        <w:ind w:left="610"/>
        <w:contextualSpacing/>
        <w:rPr>
          <w:lang w:eastAsia="zh-CN"/>
        </w:rPr>
      </w:pPr>
    </w:p>
    <w:p w:rsidR="00C42FF1" w:rsidRDefault="003F1DD4">
      <w:pPr>
        <w:pStyle w:val="a3"/>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rsidR="00C42FF1" w:rsidRDefault="003F1DD4">
      <w:pPr>
        <w:pStyle w:val="a3"/>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rsidR="00C42FF1" w:rsidRDefault="00C42FF1">
      <w:pPr>
        <w:snapToGrid w:val="0"/>
        <w:spacing w:line="360" w:lineRule="auto"/>
        <w:contextualSpacing/>
        <w:rPr>
          <w:rFonts w:ascii="宋体" w:hAnsi="宋体" w:cs="宋体"/>
          <w:sz w:val="24"/>
          <w:szCs w:val="24"/>
          <w:lang w:eastAsia="zh-CN"/>
        </w:rPr>
      </w:pPr>
    </w:p>
    <w:p w:rsidR="00C42FF1" w:rsidRDefault="00C42FF1">
      <w:pPr>
        <w:snapToGrid w:val="0"/>
        <w:spacing w:line="360" w:lineRule="auto"/>
        <w:contextualSpacing/>
        <w:rPr>
          <w:rFonts w:ascii="宋体" w:hAnsi="宋体" w:cs="宋体"/>
          <w:sz w:val="24"/>
          <w:szCs w:val="24"/>
          <w:lang w:eastAsia="zh-CN"/>
        </w:rPr>
      </w:pPr>
    </w:p>
    <w:p w:rsidR="00C42FF1" w:rsidRDefault="00C42FF1">
      <w:pPr>
        <w:snapToGrid w:val="0"/>
        <w:spacing w:before="11" w:line="360" w:lineRule="auto"/>
        <w:contextualSpacing/>
        <w:rPr>
          <w:rFonts w:ascii="宋体" w:hAnsi="宋体" w:cs="宋体"/>
          <w:sz w:val="35"/>
          <w:szCs w:val="35"/>
          <w:lang w:eastAsia="zh-CN"/>
        </w:rPr>
      </w:pPr>
    </w:p>
    <w:p w:rsidR="00C42FF1" w:rsidRDefault="003F1DD4">
      <w:pPr>
        <w:pStyle w:val="a3"/>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日期</w:t>
      </w:r>
    </w:p>
    <w:p w:rsidR="00C42FF1" w:rsidRDefault="00C42FF1">
      <w:pPr>
        <w:snapToGrid w:val="0"/>
        <w:spacing w:line="360" w:lineRule="auto"/>
        <w:contextualSpacing/>
        <w:rPr>
          <w:rFonts w:ascii="宋体" w:hAnsi="宋体" w:cs="宋体"/>
          <w:sz w:val="24"/>
          <w:szCs w:val="24"/>
          <w:lang w:eastAsia="zh-CN"/>
        </w:rPr>
      </w:pPr>
    </w:p>
    <w:p w:rsidR="00C42FF1" w:rsidRDefault="00C42FF1">
      <w:pPr>
        <w:snapToGrid w:val="0"/>
        <w:spacing w:line="360" w:lineRule="auto"/>
        <w:contextualSpacing/>
        <w:rPr>
          <w:rFonts w:ascii="宋体" w:hAnsi="宋体" w:cs="宋体"/>
          <w:sz w:val="24"/>
          <w:szCs w:val="24"/>
          <w:lang w:eastAsia="zh-CN"/>
        </w:rPr>
      </w:pPr>
    </w:p>
    <w:p w:rsidR="00C42FF1" w:rsidRDefault="00C42FF1">
      <w:pPr>
        <w:snapToGrid w:val="0"/>
        <w:spacing w:before="4" w:line="360" w:lineRule="auto"/>
        <w:contextualSpacing/>
        <w:rPr>
          <w:rFonts w:ascii="宋体" w:hAnsi="宋体" w:cs="宋体"/>
          <w:sz w:val="12"/>
          <w:szCs w:val="12"/>
          <w:lang w:eastAsia="zh-CN"/>
        </w:rPr>
      </w:pPr>
    </w:p>
    <w:p w:rsidR="00C42FF1" w:rsidRDefault="00C42FF1">
      <w:pPr>
        <w:snapToGrid w:val="0"/>
        <w:spacing w:before="4" w:line="360" w:lineRule="auto"/>
        <w:contextualSpacing/>
        <w:rPr>
          <w:rFonts w:ascii="宋体" w:hAnsi="宋体" w:cs="宋体"/>
          <w:sz w:val="12"/>
          <w:szCs w:val="12"/>
          <w:lang w:eastAsia="zh-CN"/>
        </w:rPr>
      </w:pPr>
    </w:p>
    <w:p w:rsidR="00C42FF1" w:rsidRDefault="00C42FF1">
      <w:pPr>
        <w:snapToGrid w:val="0"/>
        <w:spacing w:before="4" w:line="360" w:lineRule="auto"/>
        <w:contextualSpacing/>
        <w:rPr>
          <w:rFonts w:ascii="宋体" w:hAnsi="宋体" w:cs="宋体"/>
          <w:sz w:val="12"/>
          <w:szCs w:val="12"/>
          <w:lang w:eastAsia="zh-CN"/>
        </w:rPr>
      </w:pPr>
    </w:p>
    <w:p w:rsidR="00C42FF1" w:rsidRDefault="00C42FF1">
      <w:pPr>
        <w:snapToGrid w:val="0"/>
        <w:spacing w:before="4" w:line="360" w:lineRule="auto"/>
        <w:contextualSpacing/>
        <w:rPr>
          <w:rFonts w:ascii="宋体" w:hAnsi="宋体" w:cs="宋体"/>
          <w:sz w:val="12"/>
          <w:szCs w:val="12"/>
          <w:lang w:eastAsia="zh-CN"/>
        </w:rPr>
      </w:pPr>
    </w:p>
    <w:p w:rsidR="00C42FF1" w:rsidRDefault="003F1DD4">
      <w:pPr>
        <w:pStyle w:val="31"/>
        <w:snapToGrid w:val="0"/>
        <w:spacing w:before="14" w:line="360" w:lineRule="auto"/>
        <w:ind w:left="121" w:firstLine="2652"/>
        <w:contextualSpacing/>
        <w:rPr>
          <w:b w:val="0"/>
          <w:bCs w:val="0"/>
          <w:lang w:eastAsia="zh-CN"/>
        </w:rPr>
      </w:pPr>
      <w:r>
        <w:rPr>
          <w:spacing w:val="1"/>
          <w:lang w:eastAsia="zh-CN"/>
        </w:rPr>
        <w:lastRenderedPageBreak/>
        <w:t>（</w:t>
      </w:r>
      <w:r>
        <w:rPr>
          <w:rFonts w:ascii="Times New Roman" w:eastAsia="Times New Roman" w:hAnsi="Times New Roman"/>
          <w:spacing w:val="1"/>
          <w:lang w:eastAsia="zh-CN"/>
        </w:rPr>
        <w:t>2</w:t>
      </w:r>
      <w:r>
        <w:rPr>
          <w:spacing w:val="1"/>
          <w:lang w:eastAsia="zh-CN"/>
        </w:rPr>
        <w:t>）残疾人福利性单位声明函</w:t>
      </w:r>
    </w:p>
    <w:p w:rsidR="00C42FF1" w:rsidRDefault="00C42FF1">
      <w:pPr>
        <w:snapToGrid w:val="0"/>
        <w:spacing w:line="360" w:lineRule="auto"/>
        <w:contextualSpacing/>
        <w:rPr>
          <w:rFonts w:ascii="宋体" w:hAnsi="宋体" w:cs="宋体"/>
          <w:b/>
          <w:bCs/>
          <w:sz w:val="30"/>
          <w:szCs w:val="30"/>
          <w:lang w:eastAsia="zh-CN"/>
        </w:rPr>
      </w:pPr>
    </w:p>
    <w:p w:rsidR="00C42FF1" w:rsidRDefault="00C42FF1">
      <w:pPr>
        <w:snapToGrid w:val="0"/>
        <w:spacing w:before="10" w:line="360" w:lineRule="auto"/>
        <w:contextualSpacing/>
        <w:rPr>
          <w:rFonts w:ascii="宋体" w:hAnsi="宋体" w:cs="宋体"/>
          <w:b/>
          <w:bCs/>
          <w:sz w:val="20"/>
          <w:szCs w:val="20"/>
          <w:lang w:eastAsia="zh-CN"/>
        </w:rPr>
      </w:pPr>
    </w:p>
    <w:p w:rsidR="00C42FF1" w:rsidRDefault="003F1DD4">
      <w:pPr>
        <w:pStyle w:val="a3"/>
        <w:tabs>
          <w:tab w:val="left" w:pos="1090"/>
        </w:tabs>
        <w:snapToGrid w:val="0"/>
        <w:spacing w:before="0" w:line="360" w:lineRule="auto"/>
        <w:ind w:left="121"/>
        <w:contextualSpacing/>
        <w:rPr>
          <w:lang w:eastAsia="zh-CN"/>
        </w:rPr>
      </w:pPr>
      <w:r>
        <w:rPr>
          <w:spacing w:val="1"/>
          <w:lang w:eastAsia="zh-CN"/>
        </w:rPr>
        <w:t>致：</w:t>
      </w:r>
      <w:r>
        <w:rPr>
          <w:rFonts w:ascii="Times New Roman" w:eastAsia="Times New Roman" w:hAnsi="Times New Roman"/>
          <w:spacing w:val="1"/>
          <w:u w:val="single" w:color="000000"/>
          <w:lang w:eastAsia="zh-CN"/>
        </w:rPr>
        <w:tab/>
      </w:r>
      <w:r>
        <w:rPr>
          <w:spacing w:val="1"/>
          <w:u w:val="single" w:color="000000"/>
          <w:lang w:eastAsia="zh-CN"/>
        </w:rPr>
        <w:t>（采购人名称）</w:t>
      </w:r>
    </w:p>
    <w:p w:rsidR="00C42FF1" w:rsidRDefault="003F1DD4">
      <w:pPr>
        <w:pStyle w:val="a3"/>
        <w:tabs>
          <w:tab w:val="left" w:pos="4007"/>
          <w:tab w:val="left" w:pos="6187"/>
        </w:tabs>
        <w:snapToGrid w:val="0"/>
        <w:spacing w:before="158" w:line="360" w:lineRule="auto"/>
        <w:ind w:left="104" w:right="-26" w:firstLine="420"/>
        <w:contextualSpacing/>
        <w:rPr>
          <w:lang w:eastAsia="zh-CN"/>
        </w:rPr>
      </w:pPr>
      <w:r>
        <w:rPr>
          <w:spacing w:val="-1"/>
          <w:lang w:eastAsia="zh-CN"/>
        </w:rPr>
        <w:t>本单位郑重声明，根据《财政部</w:t>
      </w:r>
      <w:r>
        <w:rPr>
          <w:spacing w:val="1"/>
          <w:lang w:eastAsia="zh-CN"/>
        </w:rPr>
        <w:t>民政部中国残疾人联合会关于促进残疾人就业政</w:t>
      </w:r>
      <w:r>
        <w:rPr>
          <w:spacing w:val="2"/>
          <w:lang w:eastAsia="zh-CN"/>
        </w:rPr>
        <w:t>府采购政策的通知》（财库〔</w:t>
      </w:r>
      <w:r>
        <w:rPr>
          <w:rFonts w:ascii="Times New Roman" w:eastAsia="Times New Roman" w:hAnsi="Times New Roman"/>
          <w:spacing w:val="2"/>
          <w:lang w:eastAsia="zh-CN"/>
        </w:rPr>
        <w:t>2017</w:t>
      </w:r>
      <w:r>
        <w:rPr>
          <w:spacing w:val="2"/>
          <w:lang w:eastAsia="zh-CN"/>
        </w:rPr>
        <w:t>〕</w:t>
      </w:r>
      <w:r>
        <w:rPr>
          <w:rFonts w:ascii="Times New Roman" w:eastAsia="Times New Roman" w:hAnsi="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eastAsia="Times New Roman" w:hAnsi="Times New Roman"/>
          <w:spacing w:val="2"/>
          <w:lang w:eastAsia="zh-CN"/>
        </w:rPr>
        <w:t>_</w:t>
      </w:r>
      <w:r>
        <w:rPr>
          <w:rFonts w:ascii="Times New Roman" w:eastAsia="Times New Roman" w:hAnsi="Times New Roman"/>
          <w:spacing w:val="2"/>
          <w:u w:val="single" w:color="000000"/>
          <w:lang w:eastAsia="zh-CN"/>
        </w:rPr>
        <w:tab/>
      </w:r>
      <w:r>
        <w:rPr>
          <w:rFonts w:ascii="Times New Roman" w:eastAsia="Times New Roman" w:hAnsi="Times New Roman"/>
          <w:spacing w:val="4"/>
          <w:lang w:eastAsia="zh-CN"/>
        </w:rPr>
        <w:t>_</w:t>
      </w:r>
      <w:r>
        <w:rPr>
          <w:lang w:eastAsia="zh-CN"/>
        </w:rPr>
        <w:t>单</w:t>
      </w:r>
      <w:r>
        <w:rPr>
          <w:spacing w:val="2"/>
          <w:lang w:eastAsia="zh-CN"/>
        </w:rPr>
        <w:t>位的</w:t>
      </w:r>
      <w:r>
        <w:rPr>
          <w:rFonts w:ascii="Times New Roman" w:eastAsia="Times New Roman" w:hAnsi="Times New Roman"/>
          <w:spacing w:val="2"/>
          <w:u w:val="single" w:color="000000"/>
          <w:lang w:eastAsia="zh-CN"/>
        </w:rPr>
        <w:tab/>
      </w:r>
      <w:r>
        <w:rPr>
          <w:rFonts w:ascii="Times New Roman" w:eastAsia="Times New Roman" w:hAnsi="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eastAsia="Times New Roman" w:hAnsi="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rsidR="00C42FF1" w:rsidRDefault="00C42FF1">
      <w:pPr>
        <w:snapToGrid w:val="0"/>
        <w:spacing w:line="360" w:lineRule="auto"/>
        <w:contextualSpacing/>
        <w:rPr>
          <w:rFonts w:ascii="宋体" w:hAnsi="宋体" w:cs="宋体"/>
          <w:sz w:val="24"/>
          <w:szCs w:val="24"/>
          <w:lang w:eastAsia="zh-CN"/>
        </w:rPr>
      </w:pPr>
    </w:p>
    <w:p w:rsidR="00C42FF1" w:rsidRDefault="00C42FF1">
      <w:pPr>
        <w:snapToGrid w:val="0"/>
        <w:spacing w:line="360" w:lineRule="auto"/>
        <w:contextualSpacing/>
        <w:rPr>
          <w:rFonts w:ascii="宋体" w:hAnsi="宋体" w:cs="宋体"/>
          <w:sz w:val="24"/>
          <w:szCs w:val="24"/>
          <w:lang w:eastAsia="zh-CN"/>
        </w:rPr>
      </w:pPr>
    </w:p>
    <w:p w:rsidR="00C42FF1" w:rsidRDefault="00C42FF1">
      <w:pPr>
        <w:snapToGrid w:val="0"/>
        <w:spacing w:before="10" w:line="360" w:lineRule="auto"/>
        <w:contextualSpacing/>
        <w:rPr>
          <w:rFonts w:ascii="宋体" w:hAnsi="宋体" w:cs="宋体"/>
          <w:sz w:val="27"/>
          <w:szCs w:val="27"/>
          <w:lang w:eastAsia="zh-CN"/>
        </w:rPr>
      </w:pPr>
    </w:p>
    <w:p w:rsidR="00C42FF1" w:rsidRDefault="003F1DD4">
      <w:pPr>
        <w:pStyle w:val="a3"/>
        <w:tabs>
          <w:tab w:val="left" w:pos="6772"/>
        </w:tabs>
        <w:snapToGrid w:val="0"/>
        <w:spacing w:before="0" w:line="360" w:lineRule="auto"/>
        <w:ind w:left="5716" w:right="1687" w:hanging="353"/>
        <w:contextualSpacing/>
        <w:rPr>
          <w:lang w:eastAsia="zh-CN"/>
        </w:rPr>
      </w:pPr>
      <w:r>
        <w:rPr>
          <w:spacing w:val="12"/>
          <w:lang w:eastAsia="zh-CN"/>
        </w:rPr>
        <w:t>企业名称（公章）：</w:t>
      </w:r>
      <w:r>
        <w:rPr>
          <w:lang w:eastAsia="zh-CN"/>
        </w:rPr>
        <w:t>日</w:t>
      </w:r>
      <w:r>
        <w:rPr>
          <w:lang w:eastAsia="zh-CN"/>
        </w:rPr>
        <w:tab/>
      </w:r>
      <w:r>
        <w:rPr>
          <w:spacing w:val="14"/>
          <w:lang w:eastAsia="zh-CN"/>
        </w:rPr>
        <w:t>期：</w:t>
      </w:r>
    </w:p>
    <w:p w:rsidR="00C42FF1" w:rsidRDefault="00C42FF1">
      <w:pPr>
        <w:snapToGrid w:val="0"/>
        <w:spacing w:line="360" w:lineRule="auto"/>
        <w:contextualSpacing/>
        <w:rPr>
          <w:rFonts w:ascii="宋体" w:hAnsi="宋体" w:cs="宋体"/>
          <w:sz w:val="24"/>
          <w:szCs w:val="24"/>
          <w:lang w:eastAsia="zh-CN"/>
        </w:rPr>
      </w:pPr>
    </w:p>
    <w:p w:rsidR="00C42FF1" w:rsidRDefault="00C42FF1">
      <w:pPr>
        <w:snapToGrid w:val="0"/>
        <w:spacing w:line="360" w:lineRule="auto"/>
        <w:contextualSpacing/>
        <w:rPr>
          <w:rFonts w:ascii="宋体" w:hAnsi="宋体" w:cs="宋体"/>
          <w:sz w:val="24"/>
          <w:szCs w:val="24"/>
          <w:lang w:eastAsia="zh-CN"/>
        </w:rPr>
      </w:pPr>
    </w:p>
    <w:p w:rsidR="00C42FF1" w:rsidRDefault="00C42FF1">
      <w:pPr>
        <w:snapToGrid w:val="0"/>
        <w:spacing w:line="360" w:lineRule="auto"/>
        <w:contextualSpacing/>
        <w:rPr>
          <w:rFonts w:ascii="宋体" w:hAnsi="宋体" w:cs="宋体"/>
          <w:sz w:val="24"/>
          <w:szCs w:val="24"/>
          <w:lang w:eastAsia="zh-CN"/>
        </w:rPr>
      </w:pPr>
    </w:p>
    <w:p w:rsidR="00C42FF1" w:rsidRDefault="00C42FF1">
      <w:pPr>
        <w:snapToGrid w:val="0"/>
        <w:spacing w:line="360" w:lineRule="auto"/>
        <w:contextualSpacing/>
        <w:rPr>
          <w:rFonts w:ascii="宋体" w:hAnsi="宋体" w:cs="宋体"/>
          <w:sz w:val="24"/>
          <w:szCs w:val="24"/>
          <w:lang w:eastAsia="zh-CN"/>
        </w:rPr>
      </w:pPr>
    </w:p>
    <w:p w:rsidR="00C42FF1" w:rsidRDefault="00C42FF1">
      <w:pPr>
        <w:snapToGrid w:val="0"/>
        <w:spacing w:line="360" w:lineRule="auto"/>
        <w:contextualSpacing/>
        <w:rPr>
          <w:rFonts w:ascii="宋体" w:hAnsi="宋体" w:cs="宋体"/>
          <w:sz w:val="24"/>
          <w:szCs w:val="24"/>
          <w:lang w:eastAsia="zh-CN"/>
        </w:rPr>
      </w:pPr>
    </w:p>
    <w:p w:rsidR="00C42FF1" w:rsidRDefault="00C42FF1">
      <w:pPr>
        <w:snapToGrid w:val="0"/>
        <w:spacing w:line="360" w:lineRule="auto"/>
        <w:contextualSpacing/>
        <w:rPr>
          <w:lang w:eastAsia="zh-CN"/>
        </w:rPr>
        <w:sectPr w:rsidR="00C42FF1">
          <w:pgSz w:w="11910" w:h="16840"/>
          <w:pgMar w:top="1580" w:right="1340" w:bottom="1380" w:left="1240" w:header="0" w:footer="1186" w:gutter="0"/>
          <w:cols w:space="720"/>
        </w:sectPr>
      </w:pPr>
    </w:p>
    <w:p w:rsidR="00C42FF1" w:rsidRDefault="003F1DD4">
      <w:pPr>
        <w:pStyle w:val="81"/>
        <w:snapToGrid w:val="0"/>
        <w:spacing w:before="1" w:line="360" w:lineRule="auto"/>
        <w:ind w:left="201"/>
        <w:contextualSpacing/>
        <w:rPr>
          <w:spacing w:val="1"/>
          <w:lang w:eastAsia="zh-CN"/>
        </w:rPr>
      </w:pPr>
      <w:r>
        <w:rPr>
          <w:rFonts w:hint="eastAsia"/>
          <w:spacing w:val="1"/>
          <w:lang w:eastAsia="zh-CN"/>
        </w:rPr>
        <w:lastRenderedPageBreak/>
        <w:t>附件7：</w:t>
      </w:r>
    </w:p>
    <w:p w:rsidR="00C42FF1" w:rsidRDefault="003F1DD4">
      <w:pPr>
        <w:jc w:val="center"/>
        <w:rPr>
          <w:rFonts w:ascii="宋体" w:hAnsi="宋体"/>
          <w:sz w:val="44"/>
          <w:szCs w:val="44"/>
          <w:lang w:eastAsia="zh-CN"/>
        </w:rPr>
      </w:pPr>
      <w:r>
        <w:rPr>
          <w:rFonts w:ascii="宋体" w:hAnsi="宋体"/>
          <w:sz w:val="44"/>
          <w:szCs w:val="44"/>
          <w:lang w:eastAsia="zh-CN"/>
        </w:rPr>
        <w:t>无利害关系承若书</w:t>
      </w:r>
    </w:p>
    <w:p w:rsidR="00C42FF1" w:rsidRDefault="00C42FF1">
      <w:pPr>
        <w:rPr>
          <w:lang w:eastAsia="zh-CN"/>
        </w:rPr>
      </w:pPr>
    </w:p>
    <w:p w:rsidR="00C42FF1" w:rsidRDefault="003F1DD4">
      <w:pPr>
        <w:rPr>
          <w:rFonts w:ascii="仿宋_GB2312" w:eastAsia="仿宋_GB2312"/>
          <w:sz w:val="30"/>
          <w:szCs w:val="30"/>
          <w:lang w:eastAsia="zh-CN"/>
        </w:rPr>
      </w:pPr>
      <w:r>
        <w:rPr>
          <w:rFonts w:ascii="仿宋_GB2312" w:eastAsia="仿宋_GB2312" w:hint="eastAsia"/>
          <w:sz w:val="30"/>
          <w:szCs w:val="30"/>
          <w:lang w:eastAsia="zh-CN"/>
        </w:rPr>
        <w:t>织金县人民医院</w:t>
      </w:r>
    </w:p>
    <w:p w:rsidR="00C42FF1" w:rsidRDefault="003F1DD4">
      <w:pPr>
        <w:ind w:firstLineChars="200" w:firstLine="600"/>
        <w:rPr>
          <w:rFonts w:ascii="仿宋_GB2312" w:eastAsia="仿宋_GB2312"/>
          <w:sz w:val="30"/>
          <w:szCs w:val="30"/>
          <w:lang w:eastAsia="zh-CN"/>
        </w:rPr>
      </w:pPr>
      <w:r>
        <w:rPr>
          <w:rFonts w:ascii="仿宋_GB2312" w:eastAsia="仿宋_GB2312" w:hint="eastAsia"/>
          <w:sz w:val="30"/>
          <w:szCs w:val="30"/>
          <w:lang w:eastAsia="zh-CN"/>
        </w:rPr>
        <w:t>我公司为独立法人单位，参加你单位___________________工程的投标，我公司与你单位及其他投标单位不存在控股、管理关系等利害关系，特此承诺。</w:t>
      </w:r>
    </w:p>
    <w:p w:rsidR="00C42FF1" w:rsidRDefault="003F1DD4">
      <w:pPr>
        <w:ind w:firstLineChars="200" w:firstLine="600"/>
        <w:rPr>
          <w:rFonts w:ascii="仿宋_GB2312" w:eastAsia="仿宋_GB2312"/>
          <w:sz w:val="30"/>
          <w:szCs w:val="30"/>
          <w:lang w:eastAsia="zh-CN"/>
        </w:rPr>
      </w:pPr>
      <w:r>
        <w:rPr>
          <w:rFonts w:ascii="仿宋_GB2312" w:eastAsia="仿宋_GB2312" w:hint="eastAsia"/>
          <w:sz w:val="30"/>
          <w:szCs w:val="30"/>
          <w:lang w:eastAsia="zh-CN"/>
        </w:rPr>
        <w:t>我公司对本承诺的真实性负责，并承担相应法律责任。</w:t>
      </w:r>
    </w:p>
    <w:p w:rsidR="00C42FF1" w:rsidRDefault="00C42FF1">
      <w:pPr>
        <w:ind w:firstLineChars="200" w:firstLine="600"/>
        <w:rPr>
          <w:rFonts w:ascii="仿宋_GB2312" w:eastAsia="仿宋_GB2312"/>
          <w:sz w:val="30"/>
          <w:szCs w:val="30"/>
          <w:lang w:eastAsia="zh-CN"/>
        </w:rPr>
      </w:pPr>
    </w:p>
    <w:p w:rsidR="00C42FF1" w:rsidRDefault="00C42FF1">
      <w:pPr>
        <w:ind w:firstLineChars="200" w:firstLine="600"/>
        <w:rPr>
          <w:rFonts w:ascii="仿宋_GB2312" w:eastAsia="仿宋_GB2312"/>
          <w:sz w:val="30"/>
          <w:szCs w:val="30"/>
          <w:lang w:eastAsia="zh-CN"/>
        </w:rPr>
      </w:pPr>
    </w:p>
    <w:p w:rsidR="00C42FF1" w:rsidRDefault="00C42FF1">
      <w:pPr>
        <w:ind w:firstLineChars="200" w:firstLine="600"/>
        <w:rPr>
          <w:rFonts w:ascii="仿宋_GB2312" w:eastAsia="仿宋_GB2312"/>
          <w:sz w:val="30"/>
          <w:szCs w:val="30"/>
          <w:lang w:eastAsia="zh-CN"/>
        </w:rPr>
      </w:pPr>
    </w:p>
    <w:p w:rsidR="00C42FF1" w:rsidRDefault="003F1DD4">
      <w:pPr>
        <w:ind w:right="450" w:firstLineChars="200" w:firstLine="600"/>
        <w:jc w:val="right"/>
        <w:rPr>
          <w:rFonts w:ascii="仿宋_GB2312" w:eastAsia="仿宋_GB2312"/>
          <w:sz w:val="30"/>
          <w:szCs w:val="30"/>
          <w:lang w:eastAsia="zh-CN"/>
        </w:rPr>
      </w:pPr>
      <w:r>
        <w:rPr>
          <w:rFonts w:ascii="仿宋_GB2312" w:eastAsia="仿宋_GB2312" w:hint="eastAsia"/>
          <w:sz w:val="30"/>
          <w:szCs w:val="30"/>
          <w:lang w:eastAsia="zh-CN"/>
        </w:rPr>
        <w:t>投标人（公章）：</w:t>
      </w:r>
    </w:p>
    <w:p w:rsidR="00C42FF1" w:rsidRDefault="003F1DD4">
      <w:pPr>
        <w:pStyle w:val="81"/>
        <w:snapToGrid w:val="0"/>
        <w:spacing w:before="1" w:line="360" w:lineRule="auto"/>
        <w:ind w:left="201"/>
        <w:contextualSpacing/>
        <w:rPr>
          <w:rFonts w:ascii="仿宋_GB2312" w:eastAsia="仿宋_GB2312" w:hAnsi="Calibri"/>
          <w:b w:val="0"/>
          <w:bCs w:val="0"/>
          <w:sz w:val="30"/>
          <w:szCs w:val="30"/>
          <w:lang w:eastAsia="zh-CN"/>
        </w:rPr>
      </w:pPr>
      <w:r>
        <w:rPr>
          <w:rFonts w:ascii="仿宋_GB2312" w:eastAsia="仿宋_GB2312" w:hAnsi="Calibri" w:hint="eastAsia"/>
          <w:b w:val="0"/>
          <w:bCs w:val="0"/>
          <w:sz w:val="30"/>
          <w:szCs w:val="30"/>
          <w:lang w:eastAsia="zh-CN"/>
        </w:rPr>
        <w:t>年   月   日</w:t>
      </w:r>
    </w:p>
    <w:p w:rsidR="00C42FF1" w:rsidRDefault="003F1DD4">
      <w:pPr>
        <w:widowControl/>
        <w:rPr>
          <w:rFonts w:ascii="仿宋_GB2312" w:eastAsia="仿宋_GB2312"/>
          <w:sz w:val="30"/>
          <w:szCs w:val="30"/>
          <w:lang w:eastAsia="zh-CN"/>
        </w:rPr>
      </w:pPr>
      <w:r>
        <w:rPr>
          <w:rFonts w:ascii="仿宋_GB2312" w:eastAsia="仿宋_GB2312"/>
          <w:b/>
          <w:bCs/>
          <w:sz w:val="30"/>
          <w:szCs w:val="30"/>
          <w:lang w:eastAsia="zh-CN"/>
        </w:rPr>
        <w:br w:type="page"/>
      </w:r>
    </w:p>
    <w:p w:rsidR="00C42FF1" w:rsidRDefault="00C42FF1">
      <w:pPr>
        <w:pStyle w:val="81"/>
        <w:snapToGrid w:val="0"/>
        <w:spacing w:before="1" w:line="360" w:lineRule="auto"/>
        <w:ind w:left="201"/>
        <w:contextualSpacing/>
        <w:rPr>
          <w:spacing w:val="1"/>
          <w:lang w:eastAsia="zh-CN"/>
        </w:rPr>
      </w:pPr>
    </w:p>
    <w:p w:rsidR="00C42FF1" w:rsidRDefault="003F1DD4">
      <w:pPr>
        <w:pStyle w:val="81"/>
        <w:snapToGrid w:val="0"/>
        <w:spacing w:before="1" w:line="360" w:lineRule="auto"/>
        <w:ind w:left="201"/>
        <w:contextualSpacing/>
        <w:rPr>
          <w:b w:val="0"/>
          <w:bCs w:val="0"/>
          <w:lang w:eastAsia="zh-CN"/>
        </w:rPr>
      </w:pPr>
      <w:r>
        <w:rPr>
          <w:spacing w:val="1"/>
          <w:lang w:eastAsia="zh-CN"/>
        </w:rPr>
        <w:t>附件</w:t>
      </w:r>
      <w:r>
        <w:rPr>
          <w:rFonts w:cs="宋体" w:hint="eastAsia"/>
          <w:spacing w:val="11"/>
          <w:lang w:eastAsia="zh-CN"/>
        </w:rPr>
        <w:t>8</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rsidR="00C42FF1" w:rsidRDefault="00D308F3">
      <w:pPr>
        <w:snapToGrid w:val="0"/>
        <w:spacing w:line="360" w:lineRule="auto"/>
        <w:ind w:left="101"/>
        <w:contextualSpacing/>
        <w:rPr>
          <w:rFonts w:ascii="宋体" w:hAnsi="宋体" w:cs="宋体"/>
          <w:sz w:val="20"/>
          <w:szCs w:val="20"/>
        </w:rPr>
      </w:pPr>
      <w:r w:rsidRPr="00E558E1">
        <w:rPr>
          <w:rFonts w:ascii="宋体" w:hAnsi="宋体" w:cs="宋体"/>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eg" o:spid="_x0000_i1027" type="#_x0000_t75" style="width:452.7pt;height:635.4pt">
            <v:imagedata r:id="rId13" o:title=""/>
          </v:shape>
        </w:pict>
      </w:r>
    </w:p>
    <w:p w:rsidR="00C42FF1" w:rsidRDefault="00C42FF1">
      <w:pPr>
        <w:snapToGrid w:val="0"/>
        <w:spacing w:line="360" w:lineRule="auto"/>
        <w:contextualSpacing/>
        <w:rPr>
          <w:rFonts w:ascii="宋体" w:hAnsi="宋体" w:cs="宋体"/>
          <w:sz w:val="20"/>
          <w:szCs w:val="20"/>
        </w:rPr>
        <w:sectPr w:rsidR="00C42FF1">
          <w:pgSz w:w="11910" w:h="16840"/>
          <w:pgMar w:top="1160" w:right="1400" w:bottom="1380" w:left="1160" w:header="0" w:footer="1186" w:gutter="0"/>
          <w:cols w:space="720"/>
        </w:sectPr>
      </w:pPr>
    </w:p>
    <w:p w:rsidR="00C42FF1" w:rsidRDefault="00C42FF1">
      <w:pPr>
        <w:snapToGrid w:val="0"/>
        <w:spacing w:line="360" w:lineRule="auto"/>
        <w:contextualSpacing/>
        <w:jc w:val="center"/>
        <w:rPr>
          <w:rFonts w:ascii="宋体" w:hAnsi="宋体" w:cs="宋体"/>
          <w:sz w:val="19"/>
          <w:szCs w:val="19"/>
          <w:lang w:eastAsia="zh-CN"/>
        </w:rPr>
        <w:sectPr w:rsidR="00C42FF1">
          <w:footerReference w:type="default" r:id="rId14"/>
          <w:type w:val="continuous"/>
          <w:pgSz w:w="11910" w:h="16840"/>
          <w:pgMar w:top="1420" w:right="1140" w:bottom="1360" w:left="0" w:header="720" w:footer="720" w:gutter="0"/>
          <w:cols w:num="2" w:space="720" w:equalWidth="0">
            <w:col w:w="3856" w:space="40"/>
            <w:col w:w="6874"/>
          </w:cols>
        </w:sectPr>
      </w:pPr>
    </w:p>
    <w:p w:rsidR="00C42FF1" w:rsidRDefault="003F1DD4">
      <w:pPr>
        <w:pStyle w:val="a3"/>
        <w:snapToGrid w:val="0"/>
        <w:spacing w:before="2" w:line="360" w:lineRule="auto"/>
        <w:contextualSpacing/>
        <w:rPr>
          <w:lang w:eastAsia="zh-CN"/>
        </w:rPr>
      </w:pPr>
      <w:r>
        <w:rPr>
          <w:spacing w:val="1"/>
          <w:lang w:eastAsia="zh-CN"/>
        </w:rPr>
        <w:lastRenderedPageBreak/>
        <w:t>失信被执行人查询截图</w:t>
      </w:r>
    </w:p>
    <w:p w:rsidR="00C42FF1" w:rsidRDefault="00C42FF1">
      <w:pPr>
        <w:snapToGrid w:val="0"/>
        <w:spacing w:before="2" w:line="360" w:lineRule="auto"/>
        <w:contextualSpacing/>
        <w:rPr>
          <w:rFonts w:ascii="宋体" w:hAnsi="宋体" w:cs="宋体"/>
          <w:sz w:val="9"/>
          <w:szCs w:val="9"/>
          <w:lang w:eastAsia="zh-CN"/>
        </w:rPr>
      </w:pPr>
    </w:p>
    <w:p w:rsidR="00C42FF1" w:rsidRDefault="00D308F3">
      <w:pPr>
        <w:snapToGrid w:val="0"/>
        <w:spacing w:line="360" w:lineRule="auto"/>
        <w:ind w:left="101"/>
        <w:contextualSpacing/>
        <w:rPr>
          <w:rFonts w:ascii="宋体" w:hAnsi="宋体" w:cs="宋体"/>
          <w:sz w:val="20"/>
          <w:szCs w:val="20"/>
        </w:rPr>
      </w:pPr>
      <w:r w:rsidRPr="00E558E1">
        <w:rPr>
          <w:rFonts w:ascii="宋体" w:hAnsi="宋体" w:cs="宋体"/>
          <w:sz w:val="20"/>
          <w:szCs w:val="20"/>
          <w:lang w:eastAsia="zh-CN"/>
        </w:rPr>
        <w:pict>
          <v:shape id="image9.jpeg" o:spid="_x0000_i1028" type="#_x0000_t75" style="width:441.9pt;height:312.3pt">
            <v:imagedata r:id="rId15" o:title=""/>
          </v:shape>
        </w:pict>
      </w:r>
    </w:p>
    <w:p w:rsidR="00C42FF1" w:rsidRDefault="003F1DD4">
      <w:pPr>
        <w:pStyle w:val="a3"/>
        <w:snapToGrid w:val="0"/>
        <w:spacing w:before="16" w:line="360" w:lineRule="auto"/>
        <w:contextualSpacing/>
        <w:rPr>
          <w:lang w:eastAsia="zh-CN"/>
        </w:rPr>
      </w:pPr>
      <w:r>
        <w:t>或</w:t>
      </w:r>
    </w:p>
    <w:p w:rsidR="00C42FF1" w:rsidRDefault="00D308F3">
      <w:pPr>
        <w:snapToGrid w:val="0"/>
        <w:spacing w:line="360" w:lineRule="auto"/>
        <w:ind w:left="101"/>
        <w:contextualSpacing/>
        <w:rPr>
          <w:rFonts w:ascii="宋体" w:hAnsi="宋体" w:cs="宋体"/>
          <w:sz w:val="20"/>
          <w:szCs w:val="20"/>
        </w:rPr>
      </w:pPr>
      <w:r w:rsidRPr="00E558E1">
        <w:rPr>
          <w:rFonts w:ascii="宋体" w:hAnsi="宋体" w:cs="宋体"/>
          <w:sz w:val="20"/>
          <w:szCs w:val="20"/>
          <w:lang w:eastAsia="zh-CN"/>
        </w:rPr>
        <w:pict>
          <v:shape id="image10.jpeg" o:spid="_x0000_i1029" type="#_x0000_t75" style="width:453.6pt;height:346.5pt">
            <v:imagedata r:id="rId16" o:title=""/>
          </v:shape>
        </w:pict>
      </w:r>
    </w:p>
    <w:p w:rsidR="00C42FF1" w:rsidRDefault="00C42FF1">
      <w:pPr>
        <w:snapToGrid w:val="0"/>
        <w:spacing w:line="360" w:lineRule="auto"/>
        <w:contextualSpacing/>
        <w:rPr>
          <w:rFonts w:ascii="宋体" w:hAnsi="宋体" w:cs="宋体"/>
          <w:sz w:val="20"/>
          <w:szCs w:val="20"/>
        </w:rPr>
        <w:sectPr w:rsidR="00C42FF1">
          <w:pgSz w:w="11910" w:h="16840"/>
          <w:pgMar w:top="1000" w:right="1340" w:bottom="1380" w:left="1260" w:header="0" w:footer="1166" w:gutter="0"/>
          <w:cols w:space="720"/>
        </w:sectPr>
      </w:pPr>
    </w:p>
    <w:p w:rsidR="00C42FF1" w:rsidRDefault="003F1DD4">
      <w:pPr>
        <w:pStyle w:val="a3"/>
        <w:snapToGrid w:val="0"/>
        <w:spacing w:before="2" w:line="360" w:lineRule="auto"/>
        <w:contextualSpacing/>
        <w:rPr>
          <w:lang w:eastAsia="zh-CN"/>
        </w:rPr>
      </w:pPr>
      <w:r>
        <w:rPr>
          <w:spacing w:val="1"/>
          <w:lang w:eastAsia="zh-CN"/>
        </w:rPr>
        <w:lastRenderedPageBreak/>
        <w:t>重大税收违法案件当事人名单</w:t>
      </w:r>
    </w:p>
    <w:p w:rsidR="00C42FF1" w:rsidRDefault="00C42FF1">
      <w:pPr>
        <w:snapToGrid w:val="0"/>
        <w:spacing w:before="4" w:line="360" w:lineRule="auto"/>
        <w:contextualSpacing/>
        <w:rPr>
          <w:rFonts w:ascii="宋体" w:hAnsi="宋体" w:cs="宋体"/>
          <w:sz w:val="3"/>
          <w:szCs w:val="3"/>
          <w:lang w:eastAsia="zh-CN"/>
        </w:rPr>
      </w:pPr>
    </w:p>
    <w:p w:rsidR="00C42FF1" w:rsidRDefault="00D308F3">
      <w:pPr>
        <w:snapToGrid w:val="0"/>
        <w:spacing w:line="360" w:lineRule="auto"/>
        <w:ind w:left="101"/>
        <w:contextualSpacing/>
        <w:rPr>
          <w:rFonts w:ascii="宋体" w:hAnsi="宋体" w:cs="宋体"/>
          <w:sz w:val="20"/>
          <w:szCs w:val="20"/>
        </w:rPr>
      </w:pPr>
      <w:r w:rsidRPr="00E558E1">
        <w:rPr>
          <w:rFonts w:ascii="宋体" w:hAnsi="宋体" w:cs="宋体"/>
          <w:sz w:val="20"/>
          <w:szCs w:val="20"/>
          <w:lang w:eastAsia="zh-CN"/>
        </w:rPr>
        <w:pict>
          <v:shape id="image11.jpeg" o:spid="_x0000_i1030" type="#_x0000_t75" style="width:458.1pt;height:315.9pt">
            <v:imagedata r:id="rId17" o:title=""/>
          </v:shape>
        </w:pict>
      </w:r>
    </w:p>
    <w:p w:rsidR="00C42FF1" w:rsidRDefault="00C42FF1">
      <w:pPr>
        <w:snapToGrid w:val="0"/>
        <w:spacing w:before="4" w:line="360" w:lineRule="auto"/>
        <w:contextualSpacing/>
        <w:rPr>
          <w:rFonts w:ascii="宋体" w:hAnsi="宋体" w:cs="宋体"/>
          <w:sz w:val="17"/>
          <w:szCs w:val="17"/>
        </w:rPr>
      </w:pPr>
    </w:p>
    <w:p w:rsidR="00C42FF1" w:rsidRDefault="003F1DD4">
      <w:pPr>
        <w:pStyle w:val="a3"/>
        <w:snapToGrid w:val="0"/>
        <w:spacing w:before="0" w:line="360" w:lineRule="auto"/>
        <w:contextualSpacing/>
        <w:rPr>
          <w:lang w:eastAsia="zh-CN"/>
        </w:rPr>
      </w:pPr>
      <w:r>
        <w:rPr>
          <w:spacing w:val="1"/>
          <w:lang w:eastAsia="zh-CN"/>
        </w:rPr>
        <w:t>政府采购严重违法失信行为记录名单</w:t>
      </w:r>
    </w:p>
    <w:p w:rsidR="00C42FF1" w:rsidRDefault="00C42FF1">
      <w:pPr>
        <w:snapToGrid w:val="0"/>
        <w:spacing w:before="13" w:line="360" w:lineRule="auto"/>
        <w:contextualSpacing/>
        <w:rPr>
          <w:rFonts w:ascii="宋体" w:hAnsi="宋体" w:cs="宋体"/>
          <w:sz w:val="5"/>
          <w:szCs w:val="5"/>
          <w:lang w:eastAsia="zh-CN"/>
        </w:rPr>
      </w:pPr>
    </w:p>
    <w:p w:rsidR="00C42FF1" w:rsidRDefault="00D308F3">
      <w:pPr>
        <w:snapToGrid w:val="0"/>
        <w:spacing w:line="360" w:lineRule="auto"/>
        <w:ind w:left="101"/>
        <w:contextualSpacing/>
        <w:rPr>
          <w:rFonts w:ascii="宋体" w:hAnsi="宋体" w:cs="宋体"/>
          <w:sz w:val="20"/>
          <w:szCs w:val="20"/>
        </w:rPr>
      </w:pPr>
      <w:r w:rsidRPr="00E558E1">
        <w:rPr>
          <w:rFonts w:ascii="宋体" w:hAnsi="宋体" w:cs="宋体"/>
          <w:sz w:val="20"/>
          <w:szCs w:val="20"/>
          <w:lang w:eastAsia="zh-CN"/>
        </w:rPr>
        <w:pict>
          <v:shape id="image12.jpeg" o:spid="_x0000_i1031" type="#_x0000_t75" style="width:452.7pt;height:324pt">
            <v:imagedata r:id="rId18" o:title=""/>
          </v:shape>
        </w:pict>
      </w:r>
    </w:p>
    <w:p w:rsidR="00C42FF1" w:rsidRDefault="00C42FF1">
      <w:pPr>
        <w:snapToGrid w:val="0"/>
        <w:spacing w:line="360" w:lineRule="auto"/>
        <w:contextualSpacing/>
        <w:rPr>
          <w:rFonts w:ascii="宋体" w:hAnsi="宋体" w:cs="宋体"/>
          <w:sz w:val="20"/>
          <w:szCs w:val="20"/>
        </w:rPr>
        <w:sectPr w:rsidR="00C42FF1">
          <w:pgSz w:w="11910" w:h="16840"/>
          <w:pgMar w:top="1000" w:right="1340" w:bottom="1380" w:left="1260" w:header="0" w:footer="1166" w:gutter="0"/>
          <w:cols w:space="720"/>
        </w:sectPr>
      </w:pPr>
    </w:p>
    <w:p w:rsidR="00C42FF1" w:rsidRDefault="00C42FF1">
      <w:pPr>
        <w:snapToGrid w:val="0"/>
        <w:spacing w:before="7" w:line="360" w:lineRule="auto"/>
        <w:contextualSpacing/>
        <w:rPr>
          <w:rFonts w:ascii="Times New Roman" w:eastAsia="Times New Roman" w:hAnsi="Times New Roman"/>
          <w:sz w:val="6"/>
          <w:szCs w:val="6"/>
        </w:rPr>
      </w:pPr>
    </w:p>
    <w:p w:rsidR="00C42FF1" w:rsidRDefault="00D308F3">
      <w:pPr>
        <w:snapToGrid w:val="0"/>
        <w:spacing w:line="360" w:lineRule="auto"/>
        <w:ind w:left="101"/>
        <w:contextualSpacing/>
        <w:rPr>
          <w:rFonts w:ascii="Times New Roman" w:eastAsia="Times New Roman" w:hAnsi="Times New Roman"/>
          <w:sz w:val="20"/>
          <w:szCs w:val="20"/>
        </w:rPr>
      </w:pPr>
      <w:r w:rsidRPr="00E558E1">
        <w:rPr>
          <w:rFonts w:ascii="Times New Roman" w:eastAsia="Times New Roman" w:hAnsi="Times New Roman"/>
          <w:sz w:val="20"/>
          <w:szCs w:val="20"/>
          <w:lang w:eastAsia="zh-CN"/>
        </w:rPr>
        <w:pict>
          <v:shape id="image13.jpeg" o:spid="_x0000_i1032" type="#_x0000_t75" style="width:450.9pt;height:249.3pt">
            <v:imagedata r:id="rId19" o:title=""/>
          </v:shape>
        </w:pict>
      </w:r>
    </w:p>
    <w:p w:rsidR="00C42FF1" w:rsidRDefault="00C42FF1">
      <w:pPr>
        <w:snapToGrid w:val="0"/>
        <w:spacing w:line="360" w:lineRule="auto"/>
        <w:contextualSpacing/>
        <w:rPr>
          <w:rFonts w:ascii="Times New Roman" w:eastAsia="Times New Roman" w:hAnsi="Times New Roman"/>
          <w:sz w:val="20"/>
          <w:szCs w:val="20"/>
        </w:rPr>
        <w:sectPr w:rsidR="00C42FF1">
          <w:pgSz w:w="11910" w:h="16840"/>
          <w:pgMar w:top="1120" w:right="1300" w:bottom="1360" w:left="1260" w:header="0" w:footer="1166" w:gutter="0"/>
          <w:cols w:space="720"/>
        </w:sectPr>
      </w:pPr>
    </w:p>
    <w:p w:rsidR="00C42FF1" w:rsidRDefault="00C42FF1">
      <w:pPr>
        <w:snapToGrid w:val="0"/>
        <w:spacing w:before="1" w:line="360" w:lineRule="auto"/>
        <w:contextualSpacing/>
        <w:rPr>
          <w:rFonts w:ascii="Times New Roman" w:eastAsia="Times New Roman" w:hAnsi="Times New Roman"/>
          <w:sz w:val="14"/>
          <w:szCs w:val="14"/>
        </w:rPr>
      </w:pPr>
    </w:p>
    <w:p w:rsidR="00C42FF1" w:rsidRDefault="003F1DD4">
      <w:pPr>
        <w:pStyle w:val="81"/>
        <w:snapToGrid w:val="0"/>
        <w:spacing w:before="8" w:line="360" w:lineRule="auto"/>
        <w:contextualSpacing/>
        <w:rPr>
          <w:b w:val="0"/>
          <w:bCs w:val="0"/>
          <w:lang w:eastAsia="zh-CN"/>
        </w:rPr>
      </w:pPr>
      <w:r>
        <w:rPr>
          <w:w w:val="95"/>
          <w:lang w:eastAsia="zh-CN"/>
        </w:rPr>
        <w:t xml:space="preserve">附件   </w:t>
      </w:r>
      <w:r>
        <w:rPr>
          <w:rFonts w:cs="宋体" w:hint="eastAsia"/>
          <w:spacing w:val="5"/>
          <w:w w:val="95"/>
          <w:lang w:eastAsia="zh-CN"/>
        </w:rPr>
        <w:t>9</w:t>
      </w:r>
      <w:r>
        <w:rPr>
          <w:spacing w:val="5"/>
          <w:w w:val="95"/>
          <w:lang w:eastAsia="zh-CN"/>
        </w:rPr>
        <w:t>：供应商开票信息（供应商需要开据代理费发票的，提供以下一种开票信息，不需要的不提供）</w:t>
      </w:r>
      <w:r>
        <w:rPr>
          <w:rFonts w:cs="宋体"/>
          <w:spacing w:val="1"/>
          <w:lang w:eastAsia="zh-CN"/>
        </w:rPr>
        <w:t>开普票的，提供以下信息资料：</w:t>
      </w:r>
      <w:r>
        <w:rPr>
          <w:rFonts w:cs="宋体"/>
          <w:spacing w:val="2"/>
          <w:lang w:eastAsia="zh-CN"/>
        </w:rPr>
        <w:t>供应商名称：</w:t>
      </w:r>
    </w:p>
    <w:p w:rsidR="00C42FF1" w:rsidRDefault="003F1DD4">
      <w:pPr>
        <w:pStyle w:val="a3"/>
        <w:snapToGrid w:val="0"/>
        <w:spacing w:before="0" w:line="360" w:lineRule="auto"/>
        <w:ind w:left="586"/>
        <w:contextualSpacing/>
        <w:rPr>
          <w:lang w:eastAsia="zh-CN"/>
        </w:rPr>
      </w:pPr>
      <w:r>
        <w:rPr>
          <w:spacing w:val="1"/>
          <w:lang w:eastAsia="zh-CN"/>
        </w:rPr>
        <w:t>纳税人识别号：</w:t>
      </w:r>
    </w:p>
    <w:p w:rsidR="00C42FF1" w:rsidRDefault="003F1DD4">
      <w:pPr>
        <w:pStyle w:val="a3"/>
        <w:snapToGrid w:val="0"/>
        <w:spacing w:before="154" w:line="360" w:lineRule="auto"/>
        <w:ind w:left="586"/>
        <w:contextualSpacing/>
        <w:rPr>
          <w:lang w:eastAsia="zh-CN"/>
        </w:rPr>
      </w:pPr>
      <w:r>
        <w:rPr>
          <w:spacing w:val="1"/>
          <w:lang w:eastAsia="zh-CN"/>
        </w:rPr>
        <w:t>开户许可证原件扫描件：</w:t>
      </w:r>
    </w:p>
    <w:p w:rsidR="00C42FF1" w:rsidRDefault="003F1DD4">
      <w:pPr>
        <w:pStyle w:val="a3"/>
        <w:snapToGrid w:val="0"/>
        <w:spacing w:before="0" w:line="360" w:lineRule="auto"/>
        <w:ind w:left="586" w:right="4195"/>
        <w:contextualSpacing/>
        <w:rPr>
          <w:spacing w:val="30"/>
          <w:lang w:eastAsia="zh-CN"/>
        </w:rPr>
      </w:pPr>
      <w:r>
        <w:rPr>
          <w:spacing w:val="1"/>
          <w:lang w:eastAsia="zh-CN"/>
        </w:rPr>
        <w:t>开专票的，提供以下信息资料：</w:t>
      </w:r>
    </w:p>
    <w:p w:rsidR="00C42FF1" w:rsidRDefault="003F1DD4">
      <w:pPr>
        <w:pStyle w:val="a3"/>
        <w:snapToGrid w:val="0"/>
        <w:spacing w:before="0" w:line="360" w:lineRule="auto"/>
        <w:ind w:left="586" w:right="4756"/>
        <w:contextualSpacing/>
        <w:rPr>
          <w:lang w:eastAsia="zh-CN"/>
        </w:rPr>
      </w:pPr>
      <w:r>
        <w:rPr>
          <w:spacing w:val="2"/>
          <w:lang w:eastAsia="zh-CN"/>
        </w:rPr>
        <w:t>供应商名称：</w:t>
      </w:r>
    </w:p>
    <w:p w:rsidR="00C42FF1" w:rsidRDefault="003F1DD4">
      <w:pPr>
        <w:pStyle w:val="a3"/>
        <w:snapToGrid w:val="0"/>
        <w:spacing w:before="0" w:line="360" w:lineRule="auto"/>
        <w:ind w:left="586"/>
        <w:contextualSpacing/>
        <w:rPr>
          <w:lang w:eastAsia="zh-CN"/>
        </w:rPr>
      </w:pPr>
      <w:r>
        <w:rPr>
          <w:spacing w:val="1"/>
          <w:lang w:eastAsia="zh-CN"/>
        </w:rPr>
        <w:t>纳税人识别号：</w:t>
      </w:r>
    </w:p>
    <w:p w:rsidR="00C42FF1" w:rsidRDefault="003F1DD4">
      <w:pPr>
        <w:pStyle w:val="a3"/>
        <w:snapToGrid w:val="0"/>
        <w:spacing w:before="154" w:line="360" w:lineRule="auto"/>
        <w:ind w:left="586" w:right="6820"/>
        <w:contextualSpacing/>
        <w:rPr>
          <w:spacing w:val="2"/>
          <w:lang w:eastAsia="zh-CN"/>
        </w:rPr>
      </w:pPr>
      <w:r>
        <w:rPr>
          <w:spacing w:val="2"/>
          <w:lang w:eastAsia="zh-CN"/>
        </w:rPr>
        <w:t xml:space="preserve">开户银行： </w:t>
      </w:r>
    </w:p>
    <w:p w:rsidR="00C42FF1" w:rsidRDefault="003F1DD4">
      <w:pPr>
        <w:pStyle w:val="a3"/>
        <w:snapToGrid w:val="0"/>
        <w:spacing w:before="154" w:line="360" w:lineRule="auto"/>
        <w:ind w:left="586" w:right="6820"/>
        <w:contextualSpacing/>
        <w:rPr>
          <w:lang w:eastAsia="zh-CN"/>
        </w:rPr>
      </w:pPr>
      <w:r>
        <w:rPr>
          <w:spacing w:val="2"/>
          <w:lang w:eastAsia="zh-CN"/>
        </w:rPr>
        <w:t>账号：</w:t>
      </w:r>
    </w:p>
    <w:p w:rsidR="00C42FF1" w:rsidRDefault="003F1DD4">
      <w:pPr>
        <w:pStyle w:val="a3"/>
        <w:snapToGrid w:val="0"/>
        <w:spacing w:before="38" w:line="360" w:lineRule="auto"/>
        <w:ind w:left="586" w:right="5379"/>
        <w:contextualSpacing/>
        <w:rPr>
          <w:spacing w:val="27"/>
          <w:lang w:eastAsia="zh-CN"/>
        </w:rPr>
      </w:pPr>
      <w:r>
        <w:rPr>
          <w:spacing w:val="1"/>
          <w:lang w:eastAsia="zh-CN"/>
        </w:rPr>
        <w:t>开户许可证原件扫描件：</w:t>
      </w:r>
    </w:p>
    <w:p w:rsidR="00C42FF1" w:rsidRDefault="003F1DD4">
      <w:pPr>
        <w:pStyle w:val="a3"/>
        <w:snapToGrid w:val="0"/>
        <w:spacing w:before="38" w:line="360" w:lineRule="auto"/>
        <w:ind w:left="586" w:right="5379"/>
        <w:contextualSpacing/>
        <w:rPr>
          <w:spacing w:val="2"/>
          <w:lang w:eastAsia="zh-CN"/>
        </w:rPr>
      </w:pPr>
      <w:r>
        <w:rPr>
          <w:spacing w:val="2"/>
          <w:lang w:eastAsia="zh-CN"/>
        </w:rPr>
        <w:t>地址：</w:t>
      </w:r>
    </w:p>
    <w:p w:rsidR="00C42FF1" w:rsidRDefault="003F1DD4">
      <w:pPr>
        <w:pStyle w:val="a3"/>
        <w:snapToGrid w:val="0"/>
        <w:spacing w:line="360" w:lineRule="auto"/>
        <w:ind w:right="224" w:firstLine="472"/>
        <w:contextualSpacing/>
        <w:jc w:val="both"/>
        <w:rPr>
          <w:lang w:eastAsia="zh-CN"/>
        </w:rPr>
      </w:pPr>
      <w:r>
        <w:rPr>
          <w:spacing w:val="1"/>
        </w:rPr>
        <w:t>税务登记</w:t>
      </w:r>
      <w:r>
        <w:rPr>
          <w:rFonts w:hint="eastAsia"/>
          <w:spacing w:val="1"/>
          <w:lang w:eastAsia="zh-CN"/>
        </w:rPr>
        <w:t>,</w:t>
      </w:r>
    </w:p>
    <w:p w:rsidR="00C42FF1" w:rsidRDefault="00C42FF1">
      <w:pPr>
        <w:rPr>
          <w:lang w:eastAsia="zh-CN"/>
        </w:rPr>
      </w:pPr>
    </w:p>
    <w:sectPr w:rsidR="00C42FF1" w:rsidSect="00C42FF1">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B6E" w:rsidRDefault="001C2B6E" w:rsidP="00C42FF1">
      <w:pPr>
        <w:ind w:firstLine="640"/>
      </w:pPr>
      <w:r>
        <w:separator/>
      </w:r>
    </w:p>
  </w:endnote>
  <w:endnote w:type="continuationSeparator" w:id="1">
    <w:p w:rsidR="001C2B6E" w:rsidRDefault="001C2B6E" w:rsidP="00C42FF1">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dobe 宋体 Std L">
    <w:panose1 w:val="00000000000000000000"/>
    <w:charset w:val="86"/>
    <w:family w:val="roman"/>
    <w:notTrueType/>
    <w:pitch w:val="variable"/>
    <w:sig w:usb0="00000207" w:usb1="0A0F1810" w:usb2="00000016" w:usb3="00000000" w:csb0="00060007"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F3" w:rsidRDefault="00D308F3">
    <w:pPr>
      <w:spacing w:line="14" w:lineRule="auto"/>
      <w:rPr>
        <w:sz w:val="20"/>
        <w:szCs w:val="20"/>
      </w:rPr>
    </w:pPr>
    <w:r w:rsidRPr="00E558E1">
      <w:pict>
        <v:shapetype id="_x0000_t202" coordsize="21600,21600" o:spt="202" path="m,l,21600r21600,l21600,xe">
          <v:stroke joinstyle="miter"/>
          <v:path gradientshapeok="t" o:connecttype="rect"/>
        </v:shapetype>
        <v:shape id="Quad Arrow 1" o:spid="_x0000_s2054" type="#_x0000_t202" style="position:absolute;margin-left:293.5pt;margin-top:771.6pt;width:8.5pt;height:11pt;z-index:-6;mso-position-horizontal-relative:page;mso-position-vertical-relative:page" o:preferrelative="t" filled="f" stroked="f">
          <v:textbox inset="0,0,0,0">
            <w:txbxContent>
              <w:p w:rsidR="00D308F3" w:rsidRDefault="00D308F3">
                <w:pPr>
                  <w:spacing w:line="204" w:lineRule="exact"/>
                  <w:ind w:left="40"/>
                  <w:rPr>
                    <w:rFonts w:ascii="Times New Roman" w:eastAsia="Times New Roman" w:hAnsi="Times New Roman"/>
                    <w:sz w:val="18"/>
                    <w:szCs w:val="18"/>
                  </w:rPr>
                </w:pPr>
                <w:r>
                  <w:fldChar w:fldCharType="begin"/>
                </w:r>
                <w:r>
                  <w:rPr>
                    <w:rFonts w:ascii="Times New Roman"/>
                    <w:sz w:val="18"/>
                  </w:rPr>
                  <w:instrText xml:space="preserve"> PAGE </w:instrText>
                </w:r>
                <w:r>
                  <w:fldChar w:fldCharType="separate"/>
                </w:r>
                <w:r w:rsidR="00D76CB8">
                  <w:rPr>
                    <w:rFonts w:ascii="Times New Roman"/>
                    <w:noProof/>
                    <w:sz w:val="18"/>
                  </w:rPr>
                  <w:t>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F3" w:rsidRDefault="00D308F3">
    <w:pPr>
      <w:spacing w:line="14" w:lineRule="auto"/>
      <w:rPr>
        <w:sz w:val="20"/>
        <w:szCs w:val="20"/>
      </w:rPr>
    </w:pPr>
    <w:r w:rsidRPr="00E558E1">
      <w:pict>
        <v:shapetype id="_x0000_t202" coordsize="21600,21600" o:spt="202" path="m,l,21600r21600,l21600,xe">
          <v:stroke joinstyle="miter"/>
          <v:path gradientshapeok="t" o:connecttype="rect"/>
        </v:shapetype>
        <v:shape id="Quad Arrow 2" o:spid="_x0000_s2053" type="#_x0000_t202" style="position:absolute;margin-left:289.75pt;margin-top:781.95pt;width:13.15pt;height:11pt;z-index:-5;mso-position-horizontal-relative:page;mso-position-vertical-relative:page" o:preferrelative="t" filled="f" stroked="f">
          <v:textbox inset="0,0,0,0">
            <w:txbxContent>
              <w:p w:rsidR="00D308F3" w:rsidRDefault="00D308F3">
                <w:pPr>
                  <w:spacing w:line="204" w:lineRule="exact"/>
                  <w:ind w:left="40"/>
                  <w:rPr>
                    <w:rFonts w:ascii="Times New Roman" w:eastAsia="Times New Roman" w:hAnsi="Times New Roman"/>
                    <w:sz w:val="18"/>
                    <w:szCs w:val="18"/>
                  </w:rPr>
                </w:pPr>
                <w:r>
                  <w:fldChar w:fldCharType="begin"/>
                </w:r>
                <w:r>
                  <w:rPr>
                    <w:rFonts w:ascii="Times New Roman"/>
                    <w:sz w:val="18"/>
                  </w:rPr>
                  <w:instrText xml:space="preserve"> PAGE </w:instrText>
                </w:r>
                <w:r>
                  <w:fldChar w:fldCharType="separate"/>
                </w:r>
                <w:r w:rsidR="00D76CB8">
                  <w:rPr>
                    <w:rFonts w:ascii="Times New Roman"/>
                    <w:noProof/>
                    <w:sz w:val="18"/>
                  </w:rPr>
                  <w:t>11</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F3" w:rsidRDefault="00D308F3">
    <w:pPr>
      <w:spacing w:line="14" w:lineRule="auto"/>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F3" w:rsidRDefault="00D308F3">
    <w:pPr>
      <w:spacing w:line="14" w:lineRule="auto"/>
      <w:rPr>
        <w:sz w:val="20"/>
        <w:szCs w:val="20"/>
      </w:rPr>
    </w:pPr>
    <w:r w:rsidRPr="00E558E1">
      <w:pict>
        <v:shapetype id="_x0000_t202" coordsize="21600,21600" o:spt="202" path="m,l,21600r21600,l21600,xe">
          <v:stroke joinstyle="miter"/>
          <v:path gradientshapeok="t" o:connecttype="rect"/>
        </v:shapetype>
        <v:shape id="Quad Arrow 42" o:spid="_x0000_s2052" type="#_x0000_t202" style="position:absolute;margin-left:289.75pt;margin-top:781.95pt;width:13.15pt;height:11pt;z-index:-3;mso-position-horizontal-relative:page;mso-position-vertical-relative:page" o:preferrelative="t" filled="f" stroked="f">
          <v:textbox inset="0,0,0,0">
            <w:txbxContent>
              <w:p w:rsidR="00D308F3" w:rsidRDefault="00D308F3">
                <w:pPr>
                  <w:spacing w:line="204" w:lineRule="exact"/>
                  <w:ind w:left="40"/>
                  <w:rPr>
                    <w:rFonts w:ascii="Times New Roman" w:eastAsia="Times New Roman" w:hAnsi="Times New Roman"/>
                    <w:sz w:val="18"/>
                    <w:szCs w:val="18"/>
                  </w:rPr>
                </w:pPr>
                <w:r>
                  <w:fldChar w:fldCharType="begin"/>
                </w:r>
                <w:r>
                  <w:rPr>
                    <w:rFonts w:ascii="Times New Roman"/>
                    <w:sz w:val="18"/>
                  </w:rPr>
                  <w:instrText xml:space="preserve"> PAGE </w:instrText>
                </w:r>
                <w:r>
                  <w:fldChar w:fldCharType="separate"/>
                </w:r>
                <w:r>
                  <w:rPr>
                    <w:rFonts w:ascii="Times New Roman"/>
                    <w:noProof/>
                    <w:sz w:val="18"/>
                  </w:rPr>
                  <w:t>34</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F3" w:rsidRDefault="00D308F3">
    <w:pPr>
      <w:spacing w:line="14" w:lineRule="auto"/>
      <w:rPr>
        <w:sz w:val="20"/>
        <w:szCs w:val="20"/>
      </w:rPr>
    </w:pPr>
    <w:r w:rsidRPr="00E558E1">
      <w:pict>
        <v:shapetype id="_x0000_t202" coordsize="21600,21600" o:spt="202" path="m,l,21600r21600,l21600,xe">
          <v:stroke joinstyle="miter"/>
          <v:path gradientshapeok="t" o:connecttype="rect"/>
        </v:shapetype>
        <v:shape id="Quad Arrow 43" o:spid="_x0000_s2051" type="#_x0000_t202" style="position:absolute;margin-left:289.35pt;margin-top:771pt;width:13.55pt;height:11.6pt;z-index:-2;mso-position-horizontal-relative:page;mso-position-vertical-relative:page" o:preferrelative="t" filled="f" stroked="f">
          <v:textbox inset="0,0,0,0">
            <w:txbxContent>
              <w:p w:rsidR="00D308F3" w:rsidRDefault="00D308F3">
                <w:pPr>
                  <w:spacing w:before="9"/>
                  <w:ind w:left="47"/>
                  <w:rPr>
                    <w:rFonts w:ascii="Times New Roman" w:eastAsia="Times New Roman" w:hAnsi="Times New Roman"/>
                    <w:sz w:val="18"/>
                    <w:szCs w:val="18"/>
                  </w:rPr>
                </w:pPr>
                <w:r>
                  <w:fldChar w:fldCharType="begin"/>
                </w:r>
                <w:r>
                  <w:rPr>
                    <w:rFonts w:ascii="Times New Roman"/>
                    <w:sz w:val="18"/>
                  </w:rPr>
                  <w:instrText xml:space="preserve"> PAGE </w:instrText>
                </w:r>
                <w:r>
                  <w:fldChar w:fldCharType="separate"/>
                </w:r>
                <w:r>
                  <w:rPr>
                    <w:rFonts w:ascii="Times New Roman"/>
                    <w:noProof/>
                    <w:sz w:val="18"/>
                  </w:rPr>
                  <w:t>39</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F3" w:rsidRDefault="00D308F3">
    <w:pPr>
      <w:spacing w:line="14" w:lineRule="auto"/>
      <w:rPr>
        <w:sz w:val="17"/>
        <w:szCs w:val="17"/>
      </w:rPr>
    </w:pPr>
    <w:r w:rsidRPr="00E558E1">
      <w:pict>
        <v:shapetype id="_x0000_t202" coordsize="21600,21600" o:spt="202" path="m,l,21600r21600,l21600,xe">
          <v:stroke joinstyle="miter"/>
          <v:path gradientshapeok="t" o:connecttype="rect"/>
        </v:shapetype>
        <v:shape id="Quad Arrow 45" o:spid="_x0000_s2050" type="#_x0000_t202" style="position:absolute;margin-left:289.35pt;margin-top:771pt;width:13.6pt;height:11.6pt;z-index:-1;mso-position-horizontal-relative:page;mso-position-vertical-relative:page" o:preferrelative="t" filled="f" stroked="f">
          <v:textbox inset="0,0,0,0">
            <w:txbxContent>
              <w:p w:rsidR="00D308F3" w:rsidRDefault="00D308F3">
                <w:pPr>
                  <w:spacing w:line="214" w:lineRule="exact"/>
                  <w:ind w:left="40"/>
                  <w:rPr>
                    <w:rFonts w:ascii="Times New Roman" w:eastAsia="Times New Roman" w:hAnsi="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noProof/>
                    <w:color w:val="050505"/>
                    <w:w w:val="110"/>
                    <w:sz w:val="19"/>
                  </w:rPr>
                  <w:t>42</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F3" w:rsidRDefault="00D308F3">
    <w:pPr>
      <w:spacing w:line="14" w:lineRule="auto"/>
      <w:rPr>
        <w:sz w:val="17"/>
        <w:szCs w:val="17"/>
      </w:rPr>
    </w:pPr>
    <w:r w:rsidRPr="00E558E1">
      <w:pict>
        <v:shapetype id="_x0000_t202" coordsize="21600,21600" o:spt="202" path="m,l,21600r21600,l21600,xe">
          <v:stroke joinstyle="miter"/>
          <v:path gradientshapeok="t" o:connecttype="rect"/>
        </v:shapetype>
        <v:shape id="Quad Arrow 7" o:spid="_x0000_s2049" type="#_x0000_t202" style="position:absolute;margin-left:289.35pt;margin-top:771pt;width:13.6pt;height:11.6pt;z-index:-4;mso-position-horizontal-relative:page;mso-position-vertical-relative:page" o:preferrelative="t" filled="f" stroked="f">
          <v:textbox inset="0,0,0,0">
            <w:txbxContent>
              <w:p w:rsidR="00D308F3" w:rsidRDefault="00D308F3">
                <w:pPr>
                  <w:spacing w:line="214" w:lineRule="exact"/>
                  <w:ind w:left="40"/>
                  <w:rPr>
                    <w:rFonts w:ascii="Times New Roman" w:eastAsia="Times New Roman" w:hAnsi="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noProof/>
                    <w:color w:val="050505"/>
                    <w:w w:val="110"/>
                    <w:sz w:val="19"/>
                  </w:rPr>
                  <w:t>43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B6E" w:rsidRDefault="001C2B6E" w:rsidP="00C42FF1">
      <w:pPr>
        <w:ind w:firstLine="640"/>
      </w:pPr>
      <w:r>
        <w:separator/>
      </w:r>
    </w:p>
  </w:footnote>
  <w:footnote w:type="continuationSeparator" w:id="1">
    <w:p w:rsidR="001C2B6E" w:rsidRDefault="001C2B6E" w:rsidP="00C42FF1">
      <w:pPr>
        <w:ind w:firstLine="6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541"/>
    <w:multiLevelType w:val="multilevel"/>
    <w:tmpl w:val="05582541"/>
    <w:lvl w:ilvl="0" w:tentative="1">
      <w:start w:val="1"/>
      <w:numFmt w:val="bullet"/>
      <w:pStyle w:val="1"/>
      <w:lvlText w:val=""/>
      <w:lvlJc w:val="left"/>
      <w:pPr>
        <w:ind w:left="420" w:hanging="420"/>
      </w:pPr>
      <w:rPr>
        <w:rFonts w:ascii="Wingdings" w:hAnsi="Wingding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2B67"/>
    <w:rsid w:val="00014D5E"/>
    <w:rsid w:val="000866D9"/>
    <w:rsid w:val="000959B9"/>
    <w:rsid w:val="000D1A03"/>
    <w:rsid w:val="000E2CD3"/>
    <w:rsid w:val="000E30FB"/>
    <w:rsid w:val="00101E1C"/>
    <w:rsid w:val="00104A35"/>
    <w:rsid w:val="0011060E"/>
    <w:rsid w:val="00121637"/>
    <w:rsid w:val="001422ED"/>
    <w:rsid w:val="001579CD"/>
    <w:rsid w:val="001623E2"/>
    <w:rsid w:val="00191A1A"/>
    <w:rsid w:val="001B451F"/>
    <w:rsid w:val="001C0E56"/>
    <w:rsid w:val="001C2B6E"/>
    <w:rsid w:val="001D605F"/>
    <w:rsid w:val="001E0B97"/>
    <w:rsid w:val="001E107A"/>
    <w:rsid w:val="001F13B8"/>
    <w:rsid w:val="00234B6B"/>
    <w:rsid w:val="00244A2D"/>
    <w:rsid w:val="002552BD"/>
    <w:rsid w:val="00286B8C"/>
    <w:rsid w:val="002B69F3"/>
    <w:rsid w:val="002C23EB"/>
    <w:rsid w:val="002D259D"/>
    <w:rsid w:val="003033F4"/>
    <w:rsid w:val="00307ACD"/>
    <w:rsid w:val="003121B0"/>
    <w:rsid w:val="00321212"/>
    <w:rsid w:val="00332EEE"/>
    <w:rsid w:val="00345374"/>
    <w:rsid w:val="00353BFB"/>
    <w:rsid w:val="003679A9"/>
    <w:rsid w:val="003A5391"/>
    <w:rsid w:val="003A6763"/>
    <w:rsid w:val="003E0628"/>
    <w:rsid w:val="003F1DD4"/>
    <w:rsid w:val="00406717"/>
    <w:rsid w:val="004243E6"/>
    <w:rsid w:val="004343F6"/>
    <w:rsid w:val="0043459D"/>
    <w:rsid w:val="004379E7"/>
    <w:rsid w:val="004640DD"/>
    <w:rsid w:val="0047351A"/>
    <w:rsid w:val="00481CE5"/>
    <w:rsid w:val="00496BE1"/>
    <w:rsid w:val="004A67DA"/>
    <w:rsid w:val="004C401C"/>
    <w:rsid w:val="004D3701"/>
    <w:rsid w:val="004F52A8"/>
    <w:rsid w:val="00520966"/>
    <w:rsid w:val="00535EB7"/>
    <w:rsid w:val="00544FED"/>
    <w:rsid w:val="005515CE"/>
    <w:rsid w:val="005740E7"/>
    <w:rsid w:val="005777EC"/>
    <w:rsid w:val="0058573E"/>
    <w:rsid w:val="005C32B5"/>
    <w:rsid w:val="005F0754"/>
    <w:rsid w:val="00602FE8"/>
    <w:rsid w:val="006042CD"/>
    <w:rsid w:val="00630AA7"/>
    <w:rsid w:val="006476D7"/>
    <w:rsid w:val="006630AA"/>
    <w:rsid w:val="006E3162"/>
    <w:rsid w:val="0070501C"/>
    <w:rsid w:val="00733872"/>
    <w:rsid w:val="00746FF0"/>
    <w:rsid w:val="0076154E"/>
    <w:rsid w:val="00785E0F"/>
    <w:rsid w:val="007C1CBC"/>
    <w:rsid w:val="007D0BE3"/>
    <w:rsid w:val="00810404"/>
    <w:rsid w:val="00880334"/>
    <w:rsid w:val="00881828"/>
    <w:rsid w:val="009528FE"/>
    <w:rsid w:val="009544E2"/>
    <w:rsid w:val="00954C40"/>
    <w:rsid w:val="00967841"/>
    <w:rsid w:val="009874D8"/>
    <w:rsid w:val="009A42DF"/>
    <w:rsid w:val="009A4DA3"/>
    <w:rsid w:val="009B0CBF"/>
    <w:rsid w:val="009B3F2D"/>
    <w:rsid w:val="00A348A6"/>
    <w:rsid w:val="00A440E3"/>
    <w:rsid w:val="00A64B8B"/>
    <w:rsid w:val="00A83AA3"/>
    <w:rsid w:val="00AA35F9"/>
    <w:rsid w:val="00AA650B"/>
    <w:rsid w:val="00AB2E94"/>
    <w:rsid w:val="00AC451F"/>
    <w:rsid w:val="00B01359"/>
    <w:rsid w:val="00B227B0"/>
    <w:rsid w:val="00B34E0D"/>
    <w:rsid w:val="00B42CEF"/>
    <w:rsid w:val="00B65BB0"/>
    <w:rsid w:val="00B661C7"/>
    <w:rsid w:val="00B70EE6"/>
    <w:rsid w:val="00B74D07"/>
    <w:rsid w:val="00BC2060"/>
    <w:rsid w:val="00BD3413"/>
    <w:rsid w:val="00BD69ED"/>
    <w:rsid w:val="00BE2B67"/>
    <w:rsid w:val="00C02F8F"/>
    <w:rsid w:val="00C07681"/>
    <w:rsid w:val="00C12D2C"/>
    <w:rsid w:val="00C35BE4"/>
    <w:rsid w:val="00C42FF1"/>
    <w:rsid w:val="00C43C68"/>
    <w:rsid w:val="00C51AFF"/>
    <w:rsid w:val="00C818D8"/>
    <w:rsid w:val="00CC165C"/>
    <w:rsid w:val="00CC1F95"/>
    <w:rsid w:val="00CC6D1C"/>
    <w:rsid w:val="00CD0E2C"/>
    <w:rsid w:val="00CD1E10"/>
    <w:rsid w:val="00CD3396"/>
    <w:rsid w:val="00CD5226"/>
    <w:rsid w:val="00CE0046"/>
    <w:rsid w:val="00D308F3"/>
    <w:rsid w:val="00D42CA2"/>
    <w:rsid w:val="00D62775"/>
    <w:rsid w:val="00D76CB8"/>
    <w:rsid w:val="00DC4E11"/>
    <w:rsid w:val="00DD529C"/>
    <w:rsid w:val="00DF25AF"/>
    <w:rsid w:val="00E178FD"/>
    <w:rsid w:val="00E17E1C"/>
    <w:rsid w:val="00E26D03"/>
    <w:rsid w:val="00E36776"/>
    <w:rsid w:val="00E407DD"/>
    <w:rsid w:val="00E5214D"/>
    <w:rsid w:val="00E53ED0"/>
    <w:rsid w:val="00E558E1"/>
    <w:rsid w:val="00E6346E"/>
    <w:rsid w:val="00E73247"/>
    <w:rsid w:val="00EB4D49"/>
    <w:rsid w:val="00EC19CB"/>
    <w:rsid w:val="00F01A2A"/>
    <w:rsid w:val="00F1558F"/>
    <w:rsid w:val="00F274FE"/>
    <w:rsid w:val="00F55FFD"/>
    <w:rsid w:val="00F71E6D"/>
    <w:rsid w:val="00F82104"/>
    <w:rsid w:val="00F86996"/>
    <w:rsid w:val="00FB7FB2"/>
    <w:rsid w:val="00FC52F4"/>
    <w:rsid w:val="00FE3DD2"/>
    <w:rsid w:val="532071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42FF1"/>
    <w:pPr>
      <w:widowControl w:val="0"/>
    </w:pPr>
    <w:rPr>
      <w:rFonts w:ascii="Calibri" w:hAnsi="Calibri"/>
      <w:sz w:val="22"/>
      <w:szCs w:val="22"/>
      <w:lang w:eastAsia="en-US"/>
    </w:rPr>
  </w:style>
  <w:style w:type="paragraph" w:styleId="10">
    <w:name w:val="heading 1"/>
    <w:basedOn w:val="a"/>
    <w:next w:val="a"/>
    <w:link w:val="1Char"/>
    <w:uiPriority w:val="9"/>
    <w:qFormat/>
    <w:rsid w:val="00C42FF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42FF1"/>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C42FF1"/>
    <w:pPr>
      <w:spacing w:before="36"/>
      <w:ind w:left="101"/>
    </w:pPr>
    <w:rPr>
      <w:rFonts w:ascii="宋体" w:hAnsi="宋体"/>
      <w:sz w:val="24"/>
      <w:szCs w:val="24"/>
    </w:rPr>
  </w:style>
  <w:style w:type="paragraph" w:styleId="3">
    <w:name w:val="toc 3"/>
    <w:basedOn w:val="a"/>
    <w:next w:val="a"/>
    <w:uiPriority w:val="39"/>
    <w:unhideWhenUsed/>
    <w:qFormat/>
    <w:rsid w:val="00C42FF1"/>
    <w:pPr>
      <w:widowControl/>
      <w:spacing w:after="100" w:line="276" w:lineRule="auto"/>
      <w:ind w:left="440"/>
    </w:pPr>
    <w:rPr>
      <w:lang w:eastAsia="zh-CN"/>
    </w:rPr>
  </w:style>
  <w:style w:type="paragraph" w:styleId="a4">
    <w:name w:val="Balloon Text"/>
    <w:basedOn w:val="a"/>
    <w:link w:val="Char0"/>
    <w:uiPriority w:val="99"/>
    <w:unhideWhenUsed/>
    <w:rsid w:val="00C42FF1"/>
    <w:rPr>
      <w:sz w:val="18"/>
      <w:szCs w:val="18"/>
    </w:rPr>
  </w:style>
  <w:style w:type="paragraph" w:styleId="a5">
    <w:name w:val="footer"/>
    <w:basedOn w:val="a"/>
    <w:link w:val="Char1"/>
    <w:unhideWhenUsed/>
    <w:rsid w:val="00C42FF1"/>
    <w:pPr>
      <w:tabs>
        <w:tab w:val="center" w:pos="4153"/>
        <w:tab w:val="right" w:pos="8306"/>
      </w:tabs>
      <w:snapToGrid w:val="0"/>
    </w:pPr>
    <w:rPr>
      <w:sz w:val="18"/>
      <w:szCs w:val="18"/>
    </w:rPr>
  </w:style>
  <w:style w:type="paragraph" w:styleId="a6">
    <w:name w:val="header"/>
    <w:basedOn w:val="a"/>
    <w:link w:val="Char2"/>
    <w:uiPriority w:val="99"/>
    <w:unhideWhenUsed/>
    <w:rsid w:val="00C42FF1"/>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unhideWhenUsed/>
    <w:qFormat/>
    <w:rsid w:val="00C42FF1"/>
    <w:pPr>
      <w:widowControl/>
      <w:spacing w:after="100" w:line="276" w:lineRule="auto"/>
      <w:ind w:left="220"/>
    </w:pPr>
    <w:rPr>
      <w:lang w:eastAsia="zh-CN"/>
    </w:rPr>
  </w:style>
  <w:style w:type="character" w:styleId="a7">
    <w:name w:val="Hyperlink"/>
    <w:basedOn w:val="a0"/>
    <w:uiPriority w:val="99"/>
    <w:unhideWhenUsed/>
    <w:rsid w:val="00C42FF1"/>
    <w:rPr>
      <w:color w:val="0000FF"/>
      <w:u w:val="single"/>
    </w:rPr>
  </w:style>
  <w:style w:type="table" w:styleId="a8">
    <w:name w:val="Table Grid"/>
    <w:basedOn w:val="a1"/>
    <w:rsid w:val="00C42F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标题 31"/>
    <w:basedOn w:val="a"/>
    <w:uiPriority w:val="1"/>
    <w:qFormat/>
    <w:rsid w:val="00C42FF1"/>
    <w:pPr>
      <w:outlineLvl w:val="3"/>
    </w:pPr>
    <w:rPr>
      <w:rFonts w:ascii="宋体" w:hAnsi="宋体"/>
      <w:b/>
      <w:bCs/>
      <w:sz w:val="28"/>
      <w:szCs w:val="28"/>
    </w:rPr>
  </w:style>
  <w:style w:type="paragraph" w:customStyle="1" w:styleId="81">
    <w:name w:val="标题 81"/>
    <w:basedOn w:val="a"/>
    <w:uiPriority w:val="1"/>
    <w:qFormat/>
    <w:rsid w:val="00C42FF1"/>
    <w:pPr>
      <w:spacing w:before="36"/>
      <w:ind w:left="101"/>
      <w:outlineLvl w:val="8"/>
    </w:pPr>
    <w:rPr>
      <w:rFonts w:ascii="宋体" w:hAnsi="宋体"/>
      <w:b/>
      <w:bCs/>
      <w:sz w:val="24"/>
      <w:szCs w:val="24"/>
    </w:rPr>
  </w:style>
  <w:style w:type="paragraph" w:customStyle="1" w:styleId="11">
    <w:name w:val="标题 11"/>
    <w:basedOn w:val="a"/>
    <w:uiPriority w:val="1"/>
    <w:qFormat/>
    <w:rsid w:val="00C42FF1"/>
    <w:pPr>
      <w:outlineLvl w:val="1"/>
    </w:pPr>
    <w:rPr>
      <w:rFonts w:ascii="宋体" w:hAnsi="宋体"/>
      <w:b/>
      <w:bCs/>
      <w:sz w:val="32"/>
      <w:szCs w:val="32"/>
    </w:rPr>
  </w:style>
  <w:style w:type="paragraph" w:customStyle="1" w:styleId="21">
    <w:name w:val="标题 21"/>
    <w:basedOn w:val="a"/>
    <w:uiPriority w:val="1"/>
    <w:qFormat/>
    <w:rsid w:val="00C42FF1"/>
    <w:pPr>
      <w:ind w:left="101"/>
      <w:outlineLvl w:val="2"/>
    </w:pPr>
    <w:rPr>
      <w:rFonts w:ascii="宋体" w:hAnsi="宋体"/>
      <w:b/>
      <w:bCs/>
      <w:sz w:val="30"/>
      <w:szCs w:val="30"/>
    </w:rPr>
  </w:style>
  <w:style w:type="paragraph" w:customStyle="1" w:styleId="TableParagraph">
    <w:name w:val="Table Paragraph"/>
    <w:basedOn w:val="a"/>
    <w:uiPriority w:val="1"/>
    <w:qFormat/>
    <w:rsid w:val="00C42FF1"/>
  </w:style>
  <w:style w:type="paragraph" w:customStyle="1" w:styleId="41">
    <w:name w:val="标题 41"/>
    <w:basedOn w:val="a"/>
    <w:uiPriority w:val="1"/>
    <w:qFormat/>
    <w:rsid w:val="00C42FF1"/>
    <w:pPr>
      <w:spacing w:before="13"/>
      <w:ind w:left="708"/>
      <w:outlineLvl w:val="4"/>
    </w:pPr>
    <w:rPr>
      <w:rFonts w:ascii="宋体" w:hAnsi="宋体"/>
      <w:sz w:val="28"/>
      <w:szCs w:val="28"/>
    </w:rPr>
  </w:style>
  <w:style w:type="paragraph" w:customStyle="1" w:styleId="12">
    <w:name w:val="列出段落1"/>
    <w:basedOn w:val="a"/>
    <w:uiPriority w:val="34"/>
    <w:qFormat/>
    <w:rsid w:val="00C42FF1"/>
    <w:pPr>
      <w:ind w:firstLineChars="200" w:firstLine="420"/>
      <w:jc w:val="both"/>
    </w:pPr>
    <w:rPr>
      <w:kern w:val="2"/>
      <w:sz w:val="24"/>
      <w:szCs w:val="24"/>
      <w:lang w:eastAsia="zh-CN"/>
    </w:rPr>
  </w:style>
  <w:style w:type="paragraph" w:customStyle="1" w:styleId="1">
    <w:name w:val="样式1"/>
    <w:basedOn w:val="a"/>
    <w:qFormat/>
    <w:rsid w:val="00C42FF1"/>
    <w:pPr>
      <w:numPr>
        <w:numId w:val="1"/>
      </w:numPr>
      <w:jc w:val="both"/>
    </w:pPr>
    <w:rPr>
      <w:rFonts w:ascii="微软雅黑" w:eastAsia="微软雅黑" w:hAnsi="微软雅黑"/>
      <w:kern w:val="2"/>
      <w:sz w:val="36"/>
      <w:szCs w:val="24"/>
      <w:lang w:eastAsia="zh-CN"/>
    </w:rPr>
  </w:style>
  <w:style w:type="paragraph" w:customStyle="1" w:styleId="13">
    <w:name w:val="列出段落1"/>
    <w:basedOn w:val="a"/>
    <w:qFormat/>
    <w:rsid w:val="00C42FF1"/>
    <w:pPr>
      <w:ind w:firstLineChars="200" w:firstLine="420"/>
      <w:jc w:val="both"/>
    </w:pPr>
    <w:rPr>
      <w:rFonts w:ascii="Times New Roman" w:hAnsi="Times New Roman"/>
      <w:kern w:val="2"/>
      <w:sz w:val="21"/>
      <w:szCs w:val="21"/>
      <w:lang w:eastAsia="zh-CN"/>
    </w:rPr>
  </w:style>
  <w:style w:type="character" w:customStyle="1" w:styleId="1Char">
    <w:name w:val="标题 1 Char"/>
    <w:basedOn w:val="a0"/>
    <w:link w:val="10"/>
    <w:uiPriority w:val="9"/>
    <w:rsid w:val="00C42FF1"/>
    <w:rPr>
      <w:b/>
      <w:bCs/>
      <w:kern w:val="44"/>
      <w:sz w:val="44"/>
      <w:szCs w:val="44"/>
      <w:lang w:eastAsia="en-US"/>
    </w:rPr>
  </w:style>
  <w:style w:type="character" w:customStyle="1" w:styleId="2Char">
    <w:name w:val="标题 2 Char"/>
    <w:basedOn w:val="a0"/>
    <w:link w:val="2"/>
    <w:uiPriority w:val="9"/>
    <w:rsid w:val="00C42FF1"/>
    <w:rPr>
      <w:rFonts w:ascii="Cambria" w:eastAsia="宋体" w:hAnsi="Cambria"/>
      <w:b/>
      <w:bCs/>
      <w:kern w:val="0"/>
      <w:sz w:val="32"/>
      <w:szCs w:val="32"/>
      <w:lang w:eastAsia="en-US"/>
    </w:rPr>
  </w:style>
  <w:style w:type="character" w:customStyle="1" w:styleId="Char">
    <w:name w:val="正文文本 Char"/>
    <w:basedOn w:val="a0"/>
    <w:link w:val="a3"/>
    <w:uiPriority w:val="1"/>
    <w:rsid w:val="00C42FF1"/>
    <w:rPr>
      <w:rFonts w:ascii="宋体" w:eastAsia="宋体" w:hAnsi="宋体"/>
      <w:kern w:val="0"/>
      <w:sz w:val="24"/>
      <w:szCs w:val="24"/>
      <w:lang w:eastAsia="en-US"/>
    </w:rPr>
  </w:style>
  <w:style w:type="character" w:customStyle="1" w:styleId="Char0">
    <w:name w:val="批注框文本 Char"/>
    <w:basedOn w:val="a0"/>
    <w:link w:val="a4"/>
    <w:uiPriority w:val="99"/>
    <w:semiHidden/>
    <w:rsid w:val="00C42FF1"/>
    <w:rPr>
      <w:kern w:val="0"/>
      <w:sz w:val="18"/>
      <w:szCs w:val="18"/>
      <w:lang w:eastAsia="en-US"/>
    </w:rPr>
  </w:style>
  <w:style w:type="character" w:customStyle="1" w:styleId="Char2">
    <w:name w:val="页眉 Char"/>
    <w:basedOn w:val="a0"/>
    <w:link w:val="a6"/>
    <w:uiPriority w:val="99"/>
    <w:rsid w:val="00C42FF1"/>
    <w:rPr>
      <w:kern w:val="0"/>
      <w:sz w:val="18"/>
      <w:szCs w:val="18"/>
      <w:lang w:eastAsia="en-US"/>
    </w:rPr>
  </w:style>
  <w:style w:type="character" w:customStyle="1" w:styleId="Char1">
    <w:name w:val="页脚 Char"/>
    <w:basedOn w:val="a0"/>
    <w:link w:val="a5"/>
    <w:rsid w:val="00C42FF1"/>
    <w:rPr>
      <w:kern w:val="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3.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39</Pages>
  <Words>3108</Words>
  <Characters>17721</Characters>
  <Application>Microsoft Office Word</Application>
  <DocSecurity>0</DocSecurity>
  <Lines>147</Lines>
  <Paragraphs>41</Paragraphs>
  <ScaleCrop>false</ScaleCrop>
  <Company>Microsoft</Company>
  <LinksUpToDate>false</LinksUpToDate>
  <CharactersWithSpaces>20788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锶90敷贴器采	购	文	件</dc:title>
  <dc:creator>PC</dc:creator>
  <cp:lastModifiedBy>周义发</cp:lastModifiedBy>
  <cp:revision>2</cp:revision>
  <cp:lastPrinted>2022-04-08T07:47:00Z</cp:lastPrinted>
  <dcterms:created xsi:type="dcterms:W3CDTF">2023-08-02T03:02:00Z</dcterms:created>
  <dcterms:modified xsi:type="dcterms:W3CDTF">2024-03-19T09:19:00Z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