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升级史赛克磨钻</w:t>
      </w:r>
      <w:r>
        <w:rPr>
          <w:rFonts w:ascii="Adobe 宋体 Std L" w:hAnsi="Adobe 宋体 Std L" w:eastAsia="Adobe 宋体 Std L" w:cs="Adobe 宋体 Std L"/>
          <w:sz w:val="76"/>
          <w:szCs w:val="76"/>
          <w:lang w:eastAsia="zh-CN"/>
        </w:rPr>
        <w:t>采购文件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zycg-2024-0</w:t>
      </w:r>
      <w:r>
        <w:rPr>
          <w:rFonts w:hint="eastAsia" w:ascii="Adobe 宋体 Std L" w:hAnsi="Adobe 宋体 Std L" w:eastAsia="Adobe 宋体 Std L" w:cs="Adobe 宋体 Std L"/>
          <w:sz w:val="32"/>
          <w:szCs w:val="32"/>
          <w:lang w:val="en-US" w:eastAsia="zh-CN"/>
        </w:rPr>
        <w:t>907</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升级史赛克磨钻项目</w:t>
      </w:r>
    </w:p>
    <w:p>
      <w:pPr>
        <w:snapToGrid w:val="0"/>
        <w:spacing w:line="360" w:lineRule="auto"/>
        <w:contextualSpacing/>
        <w:rPr>
          <w:rFonts w:ascii="Times New Roman" w:hAnsi="Times New Roman" w:eastAsia="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Pr>
        <w:t>1</w:t>
      </w:r>
      <w:r>
        <w:rPr>
          <w:rStyle w:val="11"/>
          <w:rFonts w:hint="eastAsia"/>
        </w:rPr>
        <w:t>章</w:t>
      </w:r>
      <w:r>
        <w:rPr>
          <w:rStyle w:val="11"/>
          <w:rFonts w:hint="eastAsia"/>
          <w:lang w:val="en-US" w:eastAsia="zh-CN"/>
        </w:rPr>
        <w:t xml:space="preserve">    </w:t>
      </w:r>
      <w:r>
        <w:rPr>
          <w:rStyle w:val="11"/>
          <w:rFonts w:hint="eastAsia"/>
        </w:rPr>
        <w:t>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lang w:eastAsia="zh-CN"/>
        </w:rPr>
        <w:t>升级史赛克磨钻</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Fonts w:hint="eastAsia"/>
          <w:kern w:val="2"/>
          <w:sz w:val="21"/>
          <w:lang w:val="en-US" w:eastAsia="zh-CN"/>
        </w:rPr>
        <w:t xml:space="preserve">  </w:t>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Fonts w:hint="eastAsia"/>
          <w:kern w:val="2"/>
          <w:sz w:val="21"/>
          <w:lang w:val="en-US" w:eastAsia="zh-CN"/>
        </w:rPr>
        <w:t xml:space="preserve">  </w:t>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升级史赛克磨钻</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lang w:eastAsia="zh-CN"/>
        </w:rPr>
      </w:pPr>
    </w:p>
    <w:tbl>
      <w:tblPr>
        <w:tblStyle w:val="12"/>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5" w:type="dxa"/>
            <w:tcBorders>
              <w:top w:val="single" w:color="auto" w:sz="4" w:space="0"/>
              <w:left w:val="single" w:color="auto" w:sz="4" w:space="0"/>
              <w:bottom w:val="single" w:color="auto" w:sz="4" w:space="0"/>
              <w:right w:val="single" w:color="auto" w:sz="4" w:space="0"/>
            </w:tcBorders>
            <w:vAlign w:val="top"/>
          </w:tcPr>
          <w:p>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000000"/>
                <w:lang w:eastAsia="zh-CN"/>
              </w:rPr>
              <w:t>织金县人民</w:t>
            </w:r>
            <w:r>
              <w:rPr>
                <w:rFonts w:hint="default" w:ascii="宋体" w:hAnsi="宋体" w:cs="宋体"/>
                <w:sz w:val="24"/>
                <w:szCs w:val="24"/>
                <w:lang w:eastAsia="zh-CN"/>
              </w:rPr>
              <w:t>医院</w:t>
            </w:r>
            <w:r>
              <w:rPr>
                <w:rFonts w:hint="eastAsia" w:ascii="宋体" w:hAnsi="宋体" w:cs="宋体"/>
                <w:sz w:val="24"/>
                <w:szCs w:val="24"/>
                <w:lang w:eastAsia="zh-CN"/>
              </w:rPr>
              <w:t>升级史赛克磨钻</w:t>
            </w:r>
            <w:r>
              <w:rPr>
                <w:rFonts w:hint="default"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hint="default" w:ascii="宋体" w:hAnsi="宋体" w:cs="宋体"/>
                <w:sz w:val="24"/>
                <w:szCs w:val="24"/>
                <w:lang w:eastAsia="zh-CN"/>
              </w:rPr>
              <w:t>https://www.gzzjrmyy.com/Index</w:t>
            </w:r>
            <w:r>
              <w:rPr>
                <w:rFonts w:hint="eastAsia" w:ascii="宋体" w:hAnsi="宋体" w:cs="宋体"/>
                <w:sz w:val="24"/>
                <w:szCs w:val="24"/>
                <w:lang w:eastAsia="zh-CN"/>
              </w:rPr>
              <w:t>（信息</w:t>
            </w:r>
            <w:r>
              <w:rPr>
                <w:rFonts w:hint="default" w:ascii="宋体" w:hAnsi="宋体" w:cs="宋体"/>
                <w:sz w:val="24"/>
                <w:szCs w:val="24"/>
                <w:lang w:eastAsia="zh-CN"/>
              </w:rPr>
              <w:t>公开</w:t>
            </w:r>
            <w:r>
              <w:rPr>
                <w:rFonts w:hint="eastAsia" w:ascii="宋体" w:hAnsi="宋体" w:cs="宋体"/>
                <w:sz w:val="24"/>
                <w:szCs w:val="24"/>
                <w:lang w:eastAsia="zh-CN"/>
              </w:rPr>
              <w:t>»招标</w:t>
            </w:r>
            <w:r>
              <w:rPr>
                <w:rFonts w:hint="default" w:ascii="宋体" w:hAnsi="宋体" w:cs="宋体"/>
                <w:sz w:val="24"/>
                <w:szCs w:val="24"/>
                <w:lang w:eastAsia="zh-CN"/>
              </w:rPr>
              <w:t>公示</w:t>
            </w:r>
            <w:r>
              <w:rPr>
                <w:rFonts w:hint="eastAsia" w:ascii="宋体" w:hAnsi="宋体" w:cs="宋体"/>
                <w:sz w:val="24"/>
                <w:szCs w:val="24"/>
                <w:lang w:eastAsia="zh-CN"/>
              </w:rPr>
              <w:t>）</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0</w:t>
            </w:r>
            <w:r>
              <w:rPr>
                <w:rFonts w:hint="eastAsia" w:ascii="Calibri" w:hAnsi="Calibri" w:cs="宋体"/>
                <w:color w:val="FF0000"/>
                <w:sz w:val="24"/>
                <w:szCs w:val="24"/>
                <w:u w:val="single" w:color="000000"/>
                <w:lang w:val="en-US" w:eastAsia="zh-CN"/>
              </w:rPr>
              <w:t>9</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14</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14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3</w:t>
            </w:r>
            <w:r>
              <w:rPr>
                <w:rFonts w:hint="default"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lang w:eastAsia="zh-CN"/>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zycg-2024-0</w:t>
      </w:r>
      <w:r>
        <w:rPr>
          <w:rFonts w:hint="eastAsia" w:ascii="宋体" w:hAnsi="宋体" w:cs="宋体"/>
          <w:spacing w:val="-1"/>
          <w:sz w:val="24"/>
          <w:szCs w:val="24"/>
          <w:lang w:val="en-US" w:eastAsia="zh-CN"/>
        </w:rPr>
        <w:t>907</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升级史赛克磨钻</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val="en-US" w:eastAsia="zh-CN"/>
        </w:rPr>
        <w:t>贰拾万</w:t>
      </w:r>
      <w:r>
        <w:rPr>
          <w:spacing w:val="-1"/>
          <w:u w:val="single" w:color="000000"/>
          <w:lang w:eastAsia="zh-CN"/>
        </w:rPr>
        <w:t>元整（</w:t>
      </w:r>
      <w:r>
        <w:rPr>
          <w:rFonts w:hint="eastAsia" w:ascii="Times New Roman" w:hAnsi="Times New Roman"/>
          <w:spacing w:val="-1"/>
          <w:u w:val="single" w:color="000000"/>
          <w:lang w:val="en-US" w:eastAsia="zh-CN"/>
        </w:rPr>
        <w:t>200</w:t>
      </w:r>
      <w:r>
        <w:rPr>
          <w:rFonts w:hint="eastAsia" w:ascii="Times New Roman" w:hAnsi="Times New Roman"/>
          <w:spacing w:val="-1"/>
          <w:u w:val="single" w:color="000000"/>
          <w:lang w:eastAsia="zh-CN"/>
        </w:rPr>
        <w:t>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升级史赛克磨钻</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9</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9</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升级史赛克磨钻</w:t>
      </w:r>
      <w:r>
        <w:rPr>
          <w:spacing w:val="1"/>
          <w:u w:val="single" w:color="000000"/>
          <w:lang w:eastAsia="zh-CN"/>
        </w:rPr>
        <w:t>有效的《医疗器械注册证》；②投标产品是进口产品的须提供生产厂商或中国区域总代理商出具的有效的授权和售后服务承诺书。</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eastAsia="zh-CN"/>
        </w:rPr>
        <w:t xml:space="preserve">4 </w:t>
      </w:r>
      <w:r>
        <w:rPr>
          <w:color w:val="FF0000"/>
          <w:sz w:val="24"/>
          <w:szCs w:val="24"/>
          <w:lang w:eastAsia="zh-CN"/>
        </w:rPr>
        <w:t>年</w:t>
      </w:r>
      <w:r>
        <w:rPr>
          <w:rFonts w:hint="eastAsia" w:cs="宋体"/>
          <w:color w:val="FF0000"/>
          <w:sz w:val="24"/>
          <w:szCs w:val="24"/>
          <w:u w:val="single" w:color="000000"/>
          <w:lang w:eastAsia="zh-CN"/>
        </w:rPr>
        <w:t xml:space="preserve"> 0</w:t>
      </w:r>
      <w:r>
        <w:rPr>
          <w:rFonts w:hint="eastAsia" w:cs="宋体"/>
          <w:color w:val="FF0000"/>
          <w:sz w:val="24"/>
          <w:szCs w:val="24"/>
          <w:u w:val="single" w:color="000000"/>
          <w:lang w:val="en-US" w:eastAsia="zh-CN"/>
        </w:rPr>
        <w:t>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09</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 xml:space="preserve">24 </w:t>
      </w:r>
      <w:r>
        <w:rPr>
          <w:color w:val="FF0000"/>
          <w:sz w:val="24"/>
          <w:szCs w:val="24"/>
          <w:lang w:eastAsia="zh-CN"/>
        </w:rPr>
        <w:t>年</w:t>
      </w:r>
      <w:r>
        <w:rPr>
          <w:rFonts w:hint="eastAsia" w:cs="宋体"/>
          <w:color w:val="FF0000"/>
          <w:sz w:val="24"/>
          <w:szCs w:val="24"/>
          <w:u w:val="single" w:color="000000"/>
          <w:lang w:eastAsia="zh-CN"/>
        </w:rPr>
        <w:t xml:space="preserve"> 0</w:t>
      </w:r>
      <w:r>
        <w:rPr>
          <w:rFonts w:hint="eastAsia" w:cs="宋体"/>
          <w:color w:val="FF0000"/>
          <w:sz w:val="24"/>
          <w:szCs w:val="24"/>
          <w:u w:val="single" w:color="000000"/>
          <w:lang w:val="en-US" w:eastAsia="zh-CN"/>
        </w:rPr>
        <w:t>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14</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val="en-US" w:eastAsia="zh-CN"/>
        </w:rPr>
        <w:t>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14</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eastAsia="zh-CN"/>
        </w:rPr>
        <w:t>1</w:t>
      </w:r>
      <w:r>
        <w:rPr>
          <w:rFonts w:hint="eastAsia" w:ascii="Calibri" w:hAnsi="Calibri" w:cs="宋体"/>
          <w:color w:val="FF0000"/>
          <w:sz w:val="24"/>
          <w:szCs w:val="24"/>
          <w:u w:val="single" w:color="000000"/>
          <w:lang w:val="en-US" w:eastAsia="zh-CN"/>
        </w:rPr>
        <w:t>6</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2"/>
          <w:szCs w:val="22"/>
          <w:u w:val="single" w:color="000000"/>
          <w:lang w:eastAsia="zh-CN"/>
        </w:rPr>
        <w:t>202</w:t>
      </w:r>
      <w:r>
        <w:rPr>
          <w:rFonts w:hint="eastAsia" w:ascii="Calibri" w:hAnsi="Calibri" w:cs="宋体"/>
          <w:color w:val="FF0000"/>
          <w:sz w:val="22"/>
          <w:szCs w:val="22"/>
          <w:u w:val="single" w:color="000000"/>
          <w:lang w:eastAsia="zh-CN"/>
        </w:rPr>
        <w:t xml:space="preserve">4 </w:t>
      </w:r>
      <w:r>
        <w:rPr>
          <w:color w:val="FF0000"/>
          <w:lang w:eastAsia="zh-CN"/>
        </w:rPr>
        <w:t>年</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0</w:t>
      </w:r>
      <w:r>
        <w:rPr>
          <w:rFonts w:hint="eastAsia" w:ascii="Calibri" w:hAnsi="Calibri" w:cs="宋体"/>
          <w:color w:val="FF0000"/>
          <w:sz w:val="22"/>
          <w:szCs w:val="22"/>
          <w:u w:val="single" w:color="000000"/>
          <w:lang w:val="en-US" w:eastAsia="zh-CN"/>
        </w:rPr>
        <w:t>9</w:t>
      </w:r>
      <w:r>
        <w:rPr>
          <w:rFonts w:hint="eastAsia" w:cs="宋体"/>
          <w:color w:val="FF0000"/>
          <w:u w:val="single" w:color="000000"/>
          <w:lang w:eastAsia="zh-CN"/>
        </w:rPr>
        <w:t xml:space="preserve"> </w:t>
      </w:r>
      <w:r>
        <w:rPr>
          <w:color w:val="FF0000"/>
          <w:lang w:eastAsia="zh-CN"/>
        </w:rPr>
        <w:t>月</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val="en-US" w:eastAsia="zh-CN"/>
        </w:rPr>
        <w:t>14</w:t>
      </w:r>
      <w:r>
        <w:rPr>
          <w:rFonts w:hint="eastAsia" w:ascii="Calibri" w:hAnsi="Calibri" w:cs="宋体"/>
          <w:color w:val="FF0000"/>
          <w:sz w:val="22"/>
          <w:szCs w:val="22"/>
          <w:u w:val="single" w:color="000000"/>
          <w:lang w:eastAsia="zh-CN"/>
        </w:rPr>
        <w:t xml:space="preserve"> </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pPr>
        <w:spacing w:before="36" w:line="357" w:lineRule="auto"/>
        <w:ind w:left="120" w:right="-10"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14</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u w:val="single" w:color="000000"/>
        </w:rPr>
        <w:t>400</w:t>
      </w:r>
      <w:r>
        <w:rPr>
          <w:rFonts w:hint="eastAsia" w:cs="宋体"/>
          <w:spacing w:val="3"/>
          <w:u w:val="single" w:color="000000"/>
          <w:lang w:val="en-US" w:eastAsia="zh-CN"/>
        </w:rPr>
        <w:t>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u w:val="single"/>
        </w:rPr>
        <w:t>202</w:t>
      </w:r>
      <w:r>
        <w:rPr>
          <w:rFonts w:hint="eastAsia" w:cs="宋体"/>
          <w:spacing w:val="3"/>
          <w:u w:val="single"/>
          <w:lang w:val="en-US" w:eastAsia="zh-CN"/>
        </w:rPr>
        <w:t>4</w:t>
      </w:r>
      <w:r>
        <w:rPr>
          <w:rFonts w:cs="宋体"/>
          <w:spacing w:val="3"/>
          <w:u w:val="single"/>
        </w:rPr>
        <w:t xml:space="preserve"> </w:t>
      </w:r>
      <w:r>
        <w:rPr>
          <w:rFonts w:cs="宋体"/>
          <w:spacing w:val="3"/>
        </w:rPr>
        <w:t>年</w:t>
      </w:r>
      <w:r>
        <w:rPr>
          <w:rFonts w:cs="宋体"/>
          <w:spacing w:val="3"/>
          <w:u w:val="single"/>
        </w:rPr>
        <w:t xml:space="preserve"> </w:t>
      </w:r>
      <w:r>
        <w:rPr>
          <w:rFonts w:hint="eastAsia" w:cs="宋体"/>
          <w:spacing w:val="3"/>
          <w:u w:val="single"/>
          <w:lang w:val="en-US" w:eastAsia="zh-CN"/>
        </w:rPr>
        <w:t>9</w:t>
      </w:r>
      <w:r>
        <w:rPr>
          <w:rFonts w:cs="宋体"/>
          <w:spacing w:val="3"/>
          <w:u w:val="single"/>
        </w:rPr>
        <w:t xml:space="preserve"> </w:t>
      </w:r>
      <w:r>
        <w:rPr>
          <w:rFonts w:cs="宋体"/>
          <w:spacing w:val="3"/>
        </w:rPr>
        <w:t>月</w:t>
      </w:r>
      <w:r>
        <w:rPr>
          <w:rFonts w:cs="宋体"/>
          <w:spacing w:val="3"/>
          <w:u w:val="single"/>
        </w:rPr>
        <w:t xml:space="preserve"> </w:t>
      </w:r>
      <w:r>
        <w:rPr>
          <w:rFonts w:hint="eastAsia" w:cs="宋体"/>
          <w:spacing w:val="3"/>
          <w:u w:val="single"/>
        </w:rPr>
        <w:t>1</w:t>
      </w:r>
      <w:r>
        <w:rPr>
          <w:rFonts w:hint="eastAsia" w:cs="宋体"/>
          <w:spacing w:val="3"/>
          <w:u w:val="single"/>
          <w:lang w:val="en-US" w:eastAsia="zh-CN"/>
        </w:rPr>
        <w:t>4</w:t>
      </w:r>
      <w:r>
        <w:rPr>
          <w:rFonts w:hint="eastAsia" w:cs="宋体"/>
          <w:spacing w:val="3"/>
          <w:u w:val="single"/>
        </w:rPr>
        <w:t xml:space="preserve"> </w:t>
      </w:r>
      <w:r>
        <w:rPr>
          <w:rFonts w:cs="宋体"/>
          <w:spacing w:val="3"/>
        </w:rPr>
        <w:t>日</w:t>
      </w:r>
      <w:r>
        <w:rPr>
          <w:rFonts w:cs="宋体"/>
          <w:spacing w:val="3"/>
          <w:u w:val="single"/>
        </w:rPr>
        <w:t xml:space="preserve"> </w:t>
      </w:r>
      <w:r>
        <w:rPr>
          <w:rFonts w:hint="eastAsia" w:cs="宋体"/>
          <w:spacing w:val="3"/>
          <w:u w:val="single"/>
        </w:rPr>
        <w:t>14：</w:t>
      </w:r>
      <w:r>
        <w:rPr>
          <w:rFonts w:cs="宋体"/>
          <w:spacing w:val="3"/>
          <w:u w:val="single"/>
        </w:rPr>
        <w:t xml:space="preserve">00 </w:t>
      </w:r>
      <w:r>
        <w:rPr>
          <w:rFonts w:cs="宋体"/>
          <w:spacing w:val="3"/>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ascii="宋体" w:hAnsi="宋体" w:cs="宋体"/>
          <w:b/>
          <w:bCs/>
          <w:sz w:val="24"/>
          <w:szCs w:val="24"/>
          <w:lang w:eastAsia="zh-CN"/>
        </w:rPr>
      </w:pPr>
      <w:r>
        <w:rPr>
          <w:rFonts w:hint="eastAsia"/>
          <w:lang w:val="en-US" w:eastAsia="zh-CN"/>
        </w:rPr>
        <w:t xml:space="preserve">    </w:t>
      </w:r>
      <w:r>
        <w:t>联系电话（传真）：</w:t>
      </w:r>
      <w:r>
        <w:rPr>
          <w:rFonts w:hint="eastAsia" w:cs="宋体"/>
        </w:rPr>
        <w:t>0857-7622140</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cs="宋体"/>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762722820@qq.com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jc w:val="center"/>
        <w:rPr>
          <w:sz w:val="36"/>
          <w:szCs w:val="36"/>
          <w:lang w:eastAsia="zh-CN"/>
        </w:rPr>
      </w:pPr>
      <w:r>
        <w:rPr>
          <w:rFonts w:hint="eastAsia" w:ascii="Adobe 宋体 Std L" w:hAnsi="Adobe 宋体 Std L" w:eastAsia="Adobe 宋体 Std L" w:cs="Adobe 宋体 Std L"/>
          <w:sz w:val="32"/>
          <w:szCs w:val="32"/>
          <w:lang w:eastAsia="zh-CN"/>
        </w:rPr>
        <w:t>升级史赛克磨钻</w:t>
      </w:r>
      <w:r>
        <w:rPr>
          <w:rFonts w:hint="eastAsia" w:ascii="Adobe 宋体 Std L" w:hAnsi="Adobe 宋体 Std L" w:eastAsia="Adobe 宋体 Std L" w:cs="Adobe 宋体 Std L"/>
          <w:sz w:val="32"/>
          <w:szCs w:val="32"/>
          <w:lang w:val="en-US" w:eastAsia="zh-CN"/>
        </w:rPr>
        <w:t>参数</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高速</w:t>
      </w:r>
      <w:r>
        <w:rPr>
          <w:rFonts w:ascii="宋体" w:hAnsi="宋体" w:cs="宋体"/>
          <w:sz w:val="24"/>
          <w:szCs w:val="24"/>
          <w:lang w:eastAsia="zh-CN"/>
        </w:rPr>
        <w:t>磨钻：</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1.手机自带马达。</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2</w:t>
      </w:r>
      <w:r>
        <w:rPr>
          <w:rFonts w:ascii="宋体" w:hAnsi="宋体" w:cs="宋体"/>
          <w:sz w:val="24"/>
          <w:szCs w:val="24"/>
          <w:lang w:eastAsia="zh-CN"/>
        </w:rPr>
        <w:t>.</w:t>
      </w:r>
      <w:r>
        <w:rPr>
          <w:rFonts w:hint="eastAsia" w:ascii="宋体" w:hAnsi="宋体" w:cs="宋体"/>
          <w:sz w:val="24"/>
          <w:szCs w:val="24"/>
          <w:lang w:eastAsia="zh-CN"/>
        </w:rPr>
        <w:t>手机</w:t>
      </w:r>
      <w:r>
        <w:rPr>
          <w:rFonts w:ascii="宋体" w:hAnsi="宋体" w:cs="宋体"/>
          <w:sz w:val="24"/>
          <w:szCs w:val="24"/>
          <w:lang w:eastAsia="zh-CN"/>
        </w:rPr>
        <w:t>自带</w:t>
      </w:r>
      <w:r>
        <w:rPr>
          <w:rFonts w:hint="eastAsia" w:ascii="宋体" w:hAnsi="宋体" w:cs="宋体"/>
          <w:sz w:val="24"/>
          <w:szCs w:val="24"/>
          <w:lang w:eastAsia="zh-CN"/>
        </w:rPr>
        <w:t>连线</w:t>
      </w:r>
    </w:p>
    <w:p>
      <w:pPr>
        <w:spacing w:before="36" w:line="357" w:lineRule="auto"/>
        <w:ind w:left="120" w:firstLine="482"/>
        <w:jc w:val="both"/>
        <w:rPr>
          <w:rFonts w:ascii="宋体" w:hAnsi="宋体" w:cs="宋体"/>
          <w:sz w:val="24"/>
          <w:szCs w:val="24"/>
          <w:lang w:eastAsia="zh-CN"/>
        </w:rPr>
      </w:pPr>
      <w:r>
        <w:rPr>
          <w:rFonts w:ascii="宋体" w:hAnsi="宋体" w:cs="宋体"/>
          <w:sz w:val="24"/>
          <w:szCs w:val="24"/>
          <w:lang w:eastAsia="zh-CN"/>
        </w:rPr>
        <w:t>3</w:t>
      </w:r>
      <w:r>
        <w:rPr>
          <w:rFonts w:hint="eastAsia" w:ascii="宋体" w:hAnsi="宋体" w:cs="宋体"/>
          <w:sz w:val="24"/>
          <w:szCs w:val="24"/>
          <w:lang w:eastAsia="zh-CN"/>
        </w:rPr>
        <w:t>.最高转速≥75000转/分。</w:t>
      </w:r>
    </w:p>
    <w:p>
      <w:pPr>
        <w:spacing w:before="36" w:line="357" w:lineRule="auto"/>
        <w:ind w:left="120" w:firstLine="482"/>
        <w:jc w:val="both"/>
        <w:rPr>
          <w:rFonts w:ascii="宋体" w:hAnsi="宋体" w:cs="宋体"/>
          <w:sz w:val="24"/>
          <w:szCs w:val="24"/>
          <w:lang w:eastAsia="zh-CN"/>
        </w:rPr>
      </w:pPr>
      <w:r>
        <w:rPr>
          <w:rFonts w:ascii="宋体" w:hAnsi="宋体" w:cs="宋体"/>
          <w:sz w:val="24"/>
          <w:szCs w:val="24"/>
          <w:lang w:eastAsia="zh-CN"/>
        </w:rPr>
        <w:t>4.</w:t>
      </w:r>
      <w:r>
        <w:rPr>
          <w:rFonts w:hint="eastAsia" w:ascii="宋体" w:hAnsi="宋体" w:cs="宋体"/>
          <w:sz w:val="24"/>
          <w:szCs w:val="24"/>
          <w:lang w:eastAsia="zh-CN"/>
        </w:rPr>
        <w:t>能接多种不同的高速钻接头；</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w:t>
      </w:r>
      <w:r>
        <w:rPr>
          <w:rFonts w:ascii="宋体" w:hAnsi="宋体" w:cs="宋体"/>
          <w:sz w:val="24"/>
          <w:szCs w:val="24"/>
          <w:lang w:eastAsia="zh-CN"/>
        </w:rPr>
        <w:t>5</w:t>
      </w:r>
      <w:r>
        <w:rPr>
          <w:rFonts w:hint="eastAsia" w:ascii="宋体" w:hAnsi="宋体" w:cs="宋体"/>
          <w:sz w:val="24"/>
          <w:szCs w:val="24"/>
          <w:lang w:val="en-US" w:eastAsia="zh-CN"/>
        </w:rPr>
        <w:t>.</w:t>
      </w:r>
      <w:r>
        <w:rPr>
          <w:rFonts w:ascii="宋体" w:hAnsi="宋体" w:cs="宋体"/>
          <w:sz w:val="24"/>
          <w:szCs w:val="24"/>
          <w:lang w:eastAsia="zh-CN"/>
        </w:rPr>
        <w:t>一把手机实现钻铣</w:t>
      </w:r>
      <w:r>
        <w:rPr>
          <w:rFonts w:hint="eastAsia" w:ascii="宋体" w:hAnsi="宋体" w:cs="宋体"/>
          <w:sz w:val="24"/>
          <w:szCs w:val="24"/>
          <w:lang w:eastAsia="zh-CN"/>
        </w:rPr>
        <w:t>磨</w:t>
      </w:r>
    </w:p>
    <w:p>
      <w:pPr>
        <w:spacing w:before="36" w:line="357" w:lineRule="auto"/>
        <w:ind w:left="120" w:firstLine="482"/>
        <w:jc w:val="both"/>
        <w:rPr>
          <w:rFonts w:ascii="宋体" w:hAnsi="宋体" w:cs="宋体"/>
          <w:sz w:val="24"/>
          <w:szCs w:val="24"/>
          <w:lang w:eastAsia="zh-CN"/>
        </w:rPr>
      </w:pP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中型弯接头（E</w:t>
      </w:r>
      <w:r>
        <w:rPr>
          <w:rFonts w:ascii="宋体" w:hAnsi="宋体" w:cs="宋体"/>
          <w:sz w:val="24"/>
          <w:szCs w:val="24"/>
          <w:lang w:eastAsia="zh-CN"/>
        </w:rPr>
        <w:t>lite）</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1.转角过渡圆润，不干扰视线。</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2.工作长度70</w:t>
      </w:r>
      <w:r>
        <w:rPr>
          <w:rFonts w:ascii="宋体" w:hAnsi="宋体" w:cs="宋体"/>
          <w:sz w:val="24"/>
          <w:szCs w:val="24"/>
          <w:lang w:eastAsia="zh-CN"/>
        </w:rPr>
        <w:t>mm</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3.不同型号的接头之间可以通用同一种钻头</w:t>
      </w:r>
    </w:p>
    <w:p>
      <w:pPr>
        <w:spacing w:before="36" w:line="357" w:lineRule="auto"/>
        <w:ind w:left="120" w:firstLine="482"/>
        <w:jc w:val="both"/>
        <w:rPr>
          <w:rFonts w:ascii="宋体" w:hAnsi="宋体" w:cs="宋体"/>
          <w:sz w:val="24"/>
          <w:szCs w:val="24"/>
          <w:lang w:eastAsia="zh-CN"/>
        </w:rPr>
      </w:pPr>
      <w:r>
        <w:rPr>
          <w:rFonts w:ascii="宋体" w:hAnsi="宋体" w:cs="宋体"/>
          <w:sz w:val="24"/>
          <w:szCs w:val="24"/>
          <w:lang w:eastAsia="zh-CN"/>
        </w:rPr>
        <w:t xml:space="preserve">4. </w:t>
      </w:r>
      <w:r>
        <w:rPr>
          <w:rFonts w:hint="eastAsia" w:ascii="宋体" w:hAnsi="宋体" w:cs="宋体"/>
          <w:sz w:val="24"/>
          <w:szCs w:val="24"/>
          <w:lang w:eastAsia="zh-CN"/>
        </w:rPr>
        <w:t>近</w:t>
      </w:r>
      <w:r>
        <w:rPr>
          <w:rFonts w:ascii="宋体" w:hAnsi="宋体" w:cs="宋体"/>
          <w:sz w:val="24"/>
          <w:szCs w:val="24"/>
          <w:lang w:eastAsia="zh-CN"/>
        </w:rPr>
        <w:t>工作</w:t>
      </w:r>
      <w:r>
        <w:rPr>
          <w:rFonts w:hint="eastAsia" w:ascii="宋体" w:hAnsi="宋体" w:cs="宋体"/>
          <w:sz w:val="24"/>
          <w:szCs w:val="24"/>
          <w:lang w:eastAsia="zh-CN"/>
        </w:rPr>
        <w:t>端</w:t>
      </w:r>
      <w:r>
        <w:rPr>
          <w:rFonts w:ascii="宋体" w:hAnsi="宋体" w:cs="宋体"/>
          <w:sz w:val="24"/>
          <w:szCs w:val="24"/>
          <w:lang w:eastAsia="zh-CN"/>
        </w:rPr>
        <w:t>压花工艺处理，增加握持位点</w:t>
      </w:r>
    </w:p>
    <w:p>
      <w:pPr>
        <w:spacing w:before="36" w:line="357" w:lineRule="auto"/>
        <w:ind w:left="120" w:firstLine="482"/>
        <w:jc w:val="both"/>
        <w:rPr>
          <w:rFonts w:ascii="宋体" w:hAnsi="宋体" w:cs="宋体"/>
          <w:sz w:val="24"/>
          <w:szCs w:val="24"/>
          <w:lang w:eastAsia="zh-CN"/>
        </w:rPr>
      </w:pPr>
      <w:r>
        <w:rPr>
          <w:rFonts w:ascii="宋体" w:hAnsi="宋体" w:cs="宋体"/>
          <w:sz w:val="24"/>
          <w:szCs w:val="24"/>
          <w:lang w:eastAsia="zh-CN"/>
        </w:rPr>
        <w:t>*5.</w:t>
      </w:r>
      <w:r>
        <w:rPr>
          <w:rFonts w:hint="eastAsia" w:ascii="宋体" w:hAnsi="宋体" w:cs="宋体"/>
          <w:sz w:val="24"/>
          <w:szCs w:val="24"/>
          <w:lang w:eastAsia="zh-CN"/>
        </w:rPr>
        <w:t>所有E</w:t>
      </w:r>
      <w:r>
        <w:rPr>
          <w:rFonts w:ascii="宋体" w:hAnsi="宋体" w:cs="宋体"/>
          <w:sz w:val="24"/>
          <w:szCs w:val="24"/>
          <w:lang w:eastAsia="zh-CN"/>
        </w:rPr>
        <w:t>lite接头</w:t>
      </w:r>
      <w:r>
        <w:rPr>
          <w:rFonts w:hint="eastAsia" w:ascii="宋体" w:hAnsi="宋体" w:cs="宋体"/>
          <w:sz w:val="24"/>
          <w:szCs w:val="24"/>
          <w:lang w:eastAsia="zh-CN"/>
        </w:rPr>
        <w:t>使用</w:t>
      </w:r>
      <w:r>
        <w:rPr>
          <w:rFonts w:ascii="宋体" w:hAnsi="宋体" w:cs="宋体"/>
          <w:sz w:val="24"/>
          <w:szCs w:val="24"/>
          <w:lang w:eastAsia="zh-CN"/>
        </w:rPr>
        <w:t>同一长短制式的钻头，术中更换式无需区分</w:t>
      </w:r>
    </w:p>
    <w:p>
      <w:pPr>
        <w:spacing w:before="36" w:line="357" w:lineRule="auto"/>
        <w:ind w:left="120" w:firstLine="482"/>
        <w:jc w:val="both"/>
        <w:rPr>
          <w:rFonts w:ascii="宋体" w:hAnsi="宋体" w:cs="宋体"/>
          <w:sz w:val="24"/>
          <w:szCs w:val="24"/>
          <w:lang w:eastAsia="zh-CN"/>
        </w:rPr>
      </w:pP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 xml:space="preserve">脚踏开关：                      </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可自定义功能键</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单踏板式</w:t>
      </w:r>
    </w:p>
    <w:p>
      <w:pPr>
        <w:spacing w:before="36" w:line="357" w:lineRule="auto"/>
        <w:ind w:left="120" w:firstLine="482"/>
        <w:jc w:val="both"/>
        <w:rPr>
          <w:rFonts w:ascii="宋体" w:hAnsi="宋体" w:cs="宋体"/>
          <w:sz w:val="24"/>
          <w:szCs w:val="24"/>
          <w:lang w:eastAsia="zh-CN"/>
        </w:rPr>
      </w:pP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钻头：</w:t>
      </w:r>
    </w:p>
    <w:p>
      <w:pPr>
        <w:spacing w:before="36" w:line="357" w:lineRule="auto"/>
        <w:ind w:left="120" w:firstLine="482"/>
        <w:jc w:val="both"/>
        <w:rPr>
          <w:rFonts w:ascii="宋体" w:hAnsi="宋体" w:cs="宋体"/>
          <w:sz w:val="24"/>
          <w:szCs w:val="24"/>
          <w:lang w:eastAsia="zh-CN"/>
        </w:rPr>
      </w:pPr>
      <w:r>
        <w:rPr>
          <w:rFonts w:ascii="宋体" w:hAnsi="宋体" w:cs="宋体"/>
          <w:sz w:val="24"/>
          <w:szCs w:val="24"/>
          <w:lang w:eastAsia="zh-CN"/>
        </w:rPr>
        <w:t xml:space="preserve">Elite </w:t>
      </w:r>
      <w:r>
        <w:rPr>
          <w:rFonts w:hint="eastAsia" w:ascii="宋体" w:hAnsi="宋体" w:cs="宋体"/>
          <w:sz w:val="24"/>
          <w:szCs w:val="24"/>
          <w:lang w:eastAsia="zh-CN"/>
        </w:rPr>
        <w:t>钻头</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w:t>
      </w:r>
      <w:r>
        <w:rPr>
          <w:rFonts w:ascii="宋体" w:hAnsi="宋体" w:cs="宋体"/>
          <w:sz w:val="24"/>
          <w:szCs w:val="24"/>
          <w:lang w:eastAsia="zh-CN"/>
        </w:rPr>
        <w:t>1.</w:t>
      </w:r>
      <w:r>
        <w:rPr>
          <w:rFonts w:hint="eastAsia" w:ascii="宋体" w:hAnsi="宋体" w:cs="宋体"/>
          <w:sz w:val="24"/>
          <w:szCs w:val="24"/>
          <w:lang w:eastAsia="zh-CN"/>
        </w:rPr>
        <w:t>钻头暴露长度5级</w:t>
      </w:r>
      <w:r>
        <w:rPr>
          <w:rFonts w:ascii="宋体" w:hAnsi="宋体" w:cs="宋体"/>
          <w:sz w:val="24"/>
          <w:szCs w:val="24"/>
          <w:lang w:eastAsia="zh-CN"/>
        </w:rPr>
        <w:t>可调</w:t>
      </w:r>
    </w:p>
    <w:p>
      <w:pPr>
        <w:spacing w:before="36" w:line="357" w:lineRule="auto"/>
        <w:ind w:left="120" w:firstLine="482"/>
        <w:jc w:val="both"/>
        <w:rPr>
          <w:rFonts w:ascii="宋体" w:hAnsi="宋体" w:cs="宋体"/>
          <w:sz w:val="24"/>
          <w:szCs w:val="24"/>
          <w:lang w:eastAsia="zh-CN"/>
        </w:rPr>
      </w:pPr>
      <w:r>
        <w:rPr>
          <w:rFonts w:ascii="宋体" w:hAnsi="宋体" w:cs="宋体"/>
          <w:sz w:val="24"/>
          <w:szCs w:val="24"/>
          <w:lang w:eastAsia="zh-CN"/>
        </w:rPr>
        <w:t>2.</w:t>
      </w:r>
      <w:r>
        <w:rPr>
          <w:rFonts w:hint="eastAsia" w:ascii="宋体" w:hAnsi="宋体" w:cs="宋体"/>
          <w:sz w:val="24"/>
          <w:szCs w:val="24"/>
          <w:lang w:eastAsia="zh-CN"/>
        </w:rPr>
        <w:t>同一</w:t>
      </w:r>
      <w:r>
        <w:rPr>
          <w:rFonts w:ascii="宋体" w:hAnsi="宋体" w:cs="宋体"/>
          <w:sz w:val="24"/>
          <w:szCs w:val="24"/>
          <w:lang w:eastAsia="zh-CN"/>
        </w:rPr>
        <w:t>钻头可以匹配不同长度的接头</w:t>
      </w:r>
    </w:p>
    <w:p>
      <w:pPr>
        <w:spacing w:before="36" w:line="357" w:lineRule="auto"/>
        <w:ind w:left="120" w:firstLine="482"/>
        <w:jc w:val="both"/>
        <w:rPr>
          <w:rFonts w:ascii="宋体" w:hAnsi="宋体" w:cs="宋体"/>
          <w:sz w:val="24"/>
          <w:szCs w:val="24"/>
          <w:lang w:eastAsia="zh-CN"/>
        </w:rPr>
      </w:pPr>
      <w:r>
        <w:rPr>
          <w:rFonts w:ascii="宋体" w:hAnsi="宋体" w:cs="宋体"/>
          <w:sz w:val="24"/>
          <w:szCs w:val="24"/>
          <w:lang w:eastAsia="zh-CN"/>
        </w:rPr>
        <w:t>3.</w:t>
      </w:r>
      <w:r>
        <w:rPr>
          <w:rFonts w:hint="eastAsia" w:ascii="宋体" w:hAnsi="宋体" w:cs="宋体"/>
          <w:sz w:val="24"/>
          <w:szCs w:val="24"/>
          <w:lang w:eastAsia="zh-CN"/>
        </w:rPr>
        <w:t>工具钢</w:t>
      </w:r>
      <w:r>
        <w:rPr>
          <w:rFonts w:ascii="宋体" w:hAnsi="宋体" w:cs="宋体"/>
          <w:sz w:val="24"/>
          <w:szCs w:val="24"/>
          <w:lang w:eastAsia="zh-CN"/>
        </w:rPr>
        <w:t>材质</w:t>
      </w:r>
    </w:p>
    <w:p/>
    <w:p/>
    <w:p/>
    <w:p/>
    <w:p/>
    <w:p/>
    <w:p/>
    <w:p/>
    <w:p/>
    <w:p>
      <w:pPr>
        <w:spacing w:before="36" w:line="357" w:lineRule="auto"/>
        <w:ind w:left="120" w:firstLine="482"/>
        <w:jc w:val="both"/>
        <w:rPr>
          <w:rFonts w:hint="eastAsia" w:ascii="宋体" w:hAnsi="宋体" w:cs="宋体"/>
          <w:sz w:val="24"/>
          <w:szCs w:val="24"/>
          <w:lang w:val="en-US" w:eastAsia="zh-CN"/>
        </w:rPr>
      </w:pPr>
      <w:r>
        <w:rPr>
          <w:rFonts w:hint="eastAsia" w:ascii="宋体" w:hAnsi="宋体" w:cs="宋体"/>
          <w:sz w:val="24"/>
          <w:szCs w:val="24"/>
          <w:lang w:val="en-US" w:eastAsia="zh-CN"/>
        </w:rPr>
        <w:t>配置单：</w:t>
      </w:r>
    </w:p>
    <w:tbl>
      <w:tblPr>
        <w:tblStyle w:val="12"/>
        <w:tblW w:w="875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64"/>
        <w:gridCol w:w="4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064" w:type="dxa"/>
            <w:tcBorders>
              <w:top w:val="nil"/>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名称</w:t>
            </w:r>
          </w:p>
        </w:tc>
        <w:tc>
          <w:tcPr>
            <w:tcW w:w="4688" w:type="dxa"/>
            <w:tcBorders>
              <w:top w:val="nil"/>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064"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PI+马达手机</w:t>
            </w:r>
          </w:p>
        </w:tc>
        <w:tc>
          <w:tcPr>
            <w:tcW w:w="4688"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064"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12cm弯角接头</w:t>
            </w:r>
          </w:p>
        </w:tc>
        <w:tc>
          <w:tcPr>
            <w:tcW w:w="4688"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064"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elite1.0mm（西瓜头）</w:t>
            </w:r>
          </w:p>
        </w:tc>
        <w:tc>
          <w:tcPr>
            <w:tcW w:w="4688"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064"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elite3.0mm（西瓜头）</w:t>
            </w:r>
          </w:p>
        </w:tc>
        <w:tc>
          <w:tcPr>
            <w:tcW w:w="4688"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064"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elite6.0mm（西瓜头）</w:t>
            </w:r>
          </w:p>
        </w:tc>
        <w:tc>
          <w:tcPr>
            <w:tcW w:w="4688"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064"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Elite1.0mm（金刚砂）</w:t>
            </w:r>
          </w:p>
        </w:tc>
        <w:tc>
          <w:tcPr>
            <w:tcW w:w="4688"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064"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Elite3.0mm（金刚砂）</w:t>
            </w:r>
          </w:p>
        </w:tc>
        <w:tc>
          <w:tcPr>
            <w:tcW w:w="4688"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064"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Elite6.0mm（金刚砂）</w:t>
            </w:r>
          </w:p>
        </w:tc>
        <w:tc>
          <w:tcPr>
            <w:tcW w:w="4688" w:type="dxa"/>
            <w:tcBorders>
              <w:top w:val="single" w:color="000000" w:sz="4" w:space="0"/>
              <w:left w:val="single" w:color="000000" w:sz="4" w:space="0"/>
              <w:bottom w:val="single" w:color="000000" w:sz="4" w:space="0"/>
              <w:right w:val="single" w:color="000000" w:sz="4" w:space="0"/>
            </w:tcBorders>
            <w:vAlign w:val="center"/>
          </w:tcPr>
          <w:p>
            <w:pPr>
              <w:spacing w:before="36" w:beforeAutospacing="0" w:after="0" w:afterAutospacing="0" w:line="357" w:lineRule="auto"/>
              <w:ind w:left="120" w:right="0" w:firstLine="482"/>
              <w:jc w:val="both"/>
              <w:rPr>
                <w:rFonts w:hint="eastAsia" w:ascii="宋体" w:hAnsi="宋体" w:cs="宋体"/>
                <w:sz w:val="24"/>
                <w:szCs w:val="24"/>
                <w:lang w:eastAsia="zh-CN"/>
              </w:rPr>
            </w:pPr>
            <w:r>
              <w:rPr>
                <w:rFonts w:hint="eastAsia" w:ascii="宋体" w:hAnsi="宋体" w:cs="宋体"/>
                <w:sz w:val="24"/>
                <w:szCs w:val="24"/>
                <w:lang w:val="en-US" w:eastAsia="zh-CN"/>
              </w:rPr>
              <w:t>3</w:t>
            </w:r>
          </w:p>
        </w:tc>
      </w:tr>
    </w:tbl>
    <w:p>
      <w:pPr>
        <w:pStyle w:val="4"/>
        <w:snapToGrid w:val="0"/>
        <w:spacing w:before="125" w:line="360" w:lineRule="auto"/>
        <w:ind w:left="0" w:leftChars="0" w:firstLine="0" w:firstLineChars="0"/>
        <w:contextualSpacing/>
        <w:rPr>
          <w:rFonts w:hint="eastAsia" w:ascii="宋体" w:hAnsi="宋体"/>
          <w:bCs/>
          <w:sz w:val="24"/>
          <w:lang w:val="en-US" w:eastAsia="zh-CN"/>
        </w:rPr>
      </w:pPr>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升级史赛克磨钻需要与原</w:t>
      </w:r>
      <w:r>
        <w:rPr>
          <w:rFonts w:hint="eastAsia"/>
          <w:w w:val="95"/>
          <w:lang w:val="en-US" w:eastAsia="zh-CN"/>
        </w:rPr>
        <w:t>机型</w:t>
      </w:r>
      <w:r>
        <w:rPr>
          <w:rFonts w:hint="eastAsia"/>
          <w:w w:val="95"/>
          <w:lang w:eastAsia="zh-CN"/>
        </w:rPr>
        <w:t>匹配，为避免不必要的误会，请投标供应商尽量到现场了解情况</w:t>
      </w:r>
      <w:r>
        <w:rPr>
          <w:w w:val="95"/>
          <w:lang w:eastAsia="zh-CN"/>
        </w:rPr>
        <w:t>。</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hint="eastAsia" w:cs="宋体"/>
          <w:spacing w:val="1"/>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邮箱：762722820@qq.com</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eastAsia="zh-CN"/>
        </w:rPr>
        <w:t>3</w:t>
      </w:r>
      <w:r>
        <w:rPr>
          <w:color w:val="C00000"/>
          <w:lang w:eastAsia="zh-CN"/>
        </w:rPr>
        <w:t>年</w:t>
      </w:r>
      <w:r>
        <w:rPr>
          <w:rFonts w:hint="eastAsia"/>
          <w:color w:val="C00000"/>
          <w:lang w:eastAsia="zh-CN"/>
        </w:rPr>
        <w:t>0</w:t>
      </w:r>
      <w:r>
        <w:rPr>
          <w:rFonts w:hint="eastAsia"/>
          <w:color w:val="C00000"/>
          <w:lang w:val="en-US" w:eastAsia="zh-CN"/>
        </w:rPr>
        <w:t>9</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3</w:t>
      </w:r>
      <w:r>
        <w:rPr>
          <w:color w:val="C00000"/>
          <w:lang w:eastAsia="zh-CN"/>
        </w:rPr>
        <w:t>年</w:t>
      </w:r>
      <w:r>
        <w:rPr>
          <w:rFonts w:hint="eastAsia"/>
          <w:color w:val="C00000"/>
          <w:lang w:eastAsia="zh-CN"/>
        </w:rPr>
        <w:t>0</w:t>
      </w:r>
      <w:r>
        <w:rPr>
          <w:rFonts w:hint="eastAsia"/>
          <w:color w:val="C00000"/>
          <w:lang w:val="en-US" w:eastAsia="zh-CN"/>
        </w:rPr>
        <w:t>9</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升级史赛克磨钻</w:t>
      </w:r>
      <w:r>
        <w:rPr>
          <w:spacing w:val="1"/>
          <w:lang w:eastAsia="zh-CN"/>
        </w:rPr>
        <w:t>有效的《医疗器械注册证》；②</w:t>
      </w:r>
      <w:r>
        <w:rPr>
          <w:rFonts w:hint="eastAsia"/>
          <w:spacing w:val="2"/>
          <w:lang w:eastAsia="zh-CN"/>
        </w:rPr>
        <w:t>升级史赛克磨钻</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0" w:right="19" w:firstLine="576"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w:t>
      </w:r>
      <w:r>
        <w:rPr>
          <w:rFonts w:ascii="宋体" w:hAnsi="宋体" w:cs="宋体"/>
          <w:b/>
          <w:bCs/>
          <w:spacing w:val="1"/>
          <w:w w:val="95"/>
          <w:sz w:val="24"/>
          <w:szCs w:val="24"/>
          <w:lang w:eastAsia="zh-CN"/>
        </w:rPr>
        <w:t>找到证明材料，或资格证明材料、技术商务材料不清晰，谈判小组无法辨认等情况而导致资格或符合性审查未通过的，责任由供应商自行承担。</w:t>
      </w:r>
    </w:p>
    <w:p>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w:t>
      </w:r>
      <w:bookmarkStart w:id="7" w:name="_GoBack"/>
      <w:bookmarkEnd w:id="7"/>
      <w:r>
        <w:rPr>
          <w:spacing w:val="1"/>
          <w:lang w:eastAsia="zh-CN"/>
        </w:rPr>
        <w:t>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pStyle w:val="15"/>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pStyle w:val="15"/>
        <w:snapToGrid w:val="0"/>
        <w:spacing w:before="26" w:line="360" w:lineRule="auto"/>
        <w:ind w:left="112"/>
        <w:contextualSpacing/>
        <w:rPr>
          <w:b w:val="0"/>
          <w:bCs w:val="0"/>
        </w:rPr>
      </w:pPr>
      <w:r>
        <w:rPr>
          <w:spacing w:val="2"/>
        </w:rPr>
        <w:t>开标一览表</w:t>
      </w:r>
    </w:p>
    <w:p>
      <w:pPr>
        <w:pStyle w:val="14"/>
        <w:snapToGrid w:val="0"/>
        <w:spacing w:line="360" w:lineRule="auto"/>
        <w:ind w:left="112"/>
        <w:contextualSpacing/>
        <w:rPr>
          <w:b w:val="0"/>
          <w:bCs w:val="0"/>
        </w:rPr>
      </w:pPr>
    </w:p>
    <w:tbl>
      <w:tblPr>
        <w:tblStyle w:val="12"/>
        <w:tblpPr w:leftFromText="180" w:rightFromText="180" w:vertAnchor="page" w:horzAnchor="page" w:tblpX="1222" w:tblpY="2167"/>
        <w:tblOverlap w:val="never"/>
        <w:tblW w:w="140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z w:val="24"/>
                <w:szCs w:val="24"/>
                <w:lang w:eastAsia="zh-CN"/>
              </w:rPr>
            </w:pPr>
            <w:r>
              <w:rPr>
                <w:rFonts w:hint="eastAsia" w:ascii="宋体" w:hAnsi="宋体" w:cs="宋体"/>
                <w:sz w:val="24"/>
                <w:szCs w:val="24"/>
                <w:lang w:val="en-US" w:eastAsia="zh-CN"/>
              </w:rPr>
              <w:t>PI+马达手机</w:t>
            </w: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r>
              <w:rPr>
                <w:rFonts w:hint="eastAsia" w:ascii="宋体" w:hAnsi="宋体" w:cs="宋体"/>
                <w:sz w:val="24"/>
                <w:szCs w:val="24"/>
                <w:lang w:val="en-US" w:eastAsia="zh-CN"/>
              </w:rPr>
              <w:t>支</w:t>
            </w: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r>
              <w:rPr>
                <w:rFonts w:hint="eastAsia" w:ascii="宋体" w:hAnsi="宋体" w:cs="宋体"/>
                <w:sz w:val="24"/>
                <w:szCs w:val="24"/>
                <w:lang w:val="en-US" w:eastAsia="zh-CN"/>
              </w:rPr>
              <w:t>12cm弯角接头</w:t>
            </w: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个</w:t>
            </w: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r>
              <w:rPr>
                <w:rFonts w:hint="eastAsia" w:ascii="宋体" w:hAnsi="宋体" w:cs="宋体"/>
                <w:sz w:val="24"/>
                <w:szCs w:val="24"/>
                <w:lang w:val="en-US" w:eastAsia="zh-CN"/>
              </w:rPr>
              <w:t>2</w:t>
            </w: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r>
              <w:rPr>
                <w:rFonts w:hint="eastAsia" w:ascii="宋体" w:hAnsi="宋体" w:cs="宋体"/>
                <w:sz w:val="24"/>
                <w:szCs w:val="24"/>
                <w:lang w:val="en-US" w:eastAsia="zh-CN"/>
              </w:rPr>
              <w:t>elite1.0mm（西瓜头）</w:t>
            </w: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r>
              <w:rPr>
                <w:rFonts w:hint="eastAsia" w:ascii="宋体" w:hAnsi="宋体" w:cs="宋体"/>
                <w:sz w:val="24"/>
                <w:szCs w:val="24"/>
                <w:lang w:val="en-US" w:eastAsia="zh-CN"/>
              </w:rPr>
              <w:t>个</w:t>
            </w: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r>
              <w:rPr>
                <w:rFonts w:hint="eastAsia" w:ascii="宋体" w:hAnsi="宋体" w:cs="宋体"/>
                <w:sz w:val="24"/>
                <w:szCs w:val="24"/>
                <w:lang w:val="en-US" w:eastAsia="zh-CN"/>
              </w:rPr>
              <w:t>3</w:t>
            </w: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r>
              <w:rPr>
                <w:rFonts w:hint="eastAsia" w:ascii="宋体" w:hAnsi="宋体" w:cs="宋体"/>
                <w:sz w:val="24"/>
                <w:szCs w:val="24"/>
                <w:lang w:val="en-US" w:eastAsia="zh-CN"/>
              </w:rPr>
              <w:t>elite3.0mm（西瓜头）</w:t>
            </w: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r>
              <w:rPr>
                <w:rFonts w:hint="eastAsia" w:ascii="宋体" w:hAnsi="宋体" w:cs="宋体"/>
                <w:sz w:val="24"/>
                <w:szCs w:val="24"/>
                <w:lang w:val="en-US" w:eastAsia="zh-CN"/>
              </w:rPr>
              <w:t>个</w:t>
            </w: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r>
              <w:rPr>
                <w:rFonts w:hint="eastAsia" w:ascii="宋体" w:hAnsi="宋体" w:cs="宋体"/>
                <w:sz w:val="24"/>
                <w:szCs w:val="24"/>
                <w:lang w:val="en-US" w:eastAsia="zh-CN"/>
              </w:rPr>
              <w:t>3</w:t>
            </w: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r>
              <w:rPr>
                <w:rFonts w:hint="eastAsia" w:ascii="宋体" w:hAnsi="宋体" w:cs="宋体"/>
                <w:sz w:val="24"/>
                <w:szCs w:val="24"/>
                <w:lang w:val="en-US" w:eastAsia="zh-CN"/>
              </w:rPr>
              <w:t>elite6.0mm（西瓜头）</w:t>
            </w: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r>
              <w:rPr>
                <w:rFonts w:hint="eastAsia" w:ascii="宋体" w:hAnsi="宋体" w:cs="宋体"/>
                <w:sz w:val="24"/>
                <w:szCs w:val="24"/>
                <w:lang w:val="en-US" w:eastAsia="zh-CN"/>
              </w:rPr>
              <w:t>个</w:t>
            </w: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r>
              <w:rPr>
                <w:rFonts w:hint="eastAsia" w:ascii="宋体" w:hAnsi="宋体" w:cs="宋体"/>
                <w:sz w:val="24"/>
                <w:szCs w:val="24"/>
                <w:lang w:val="en-US" w:eastAsia="zh-CN"/>
              </w:rPr>
              <w:t>3</w:t>
            </w: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r>
              <w:rPr>
                <w:rFonts w:hint="eastAsia" w:ascii="宋体" w:hAnsi="宋体" w:cs="宋体"/>
                <w:sz w:val="24"/>
                <w:szCs w:val="24"/>
                <w:lang w:val="en-US" w:eastAsia="zh-CN"/>
              </w:rPr>
              <w:t>Elite1.0mm（金刚砂）</w:t>
            </w: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r>
              <w:rPr>
                <w:rFonts w:hint="eastAsia" w:ascii="宋体" w:hAnsi="宋体" w:cs="宋体"/>
                <w:sz w:val="24"/>
                <w:szCs w:val="24"/>
                <w:lang w:val="en-US" w:eastAsia="zh-CN"/>
              </w:rPr>
              <w:t>个</w:t>
            </w: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r>
              <w:rPr>
                <w:rFonts w:hint="eastAsia" w:ascii="宋体" w:hAnsi="宋体" w:cs="宋体"/>
                <w:sz w:val="24"/>
                <w:szCs w:val="24"/>
                <w:lang w:val="en-US" w:eastAsia="zh-CN"/>
              </w:rPr>
              <w:t>3</w:t>
            </w: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r>
              <w:rPr>
                <w:rFonts w:hint="eastAsia" w:ascii="宋体" w:hAnsi="宋体" w:cs="宋体"/>
                <w:sz w:val="24"/>
                <w:szCs w:val="24"/>
                <w:lang w:val="en-US" w:eastAsia="zh-CN"/>
              </w:rPr>
              <w:t>Elite3.0mm（金刚砂）</w:t>
            </w: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r>
              <w:rPr>
                <w:rFonts w:hint="eastAsia" w:ascii="宋体" w:hAnsi="宋体" w:cs="宋体"/>
                <w:sz w:val="24"/>
                <w:szCs w:val="24"/>
                <w:lang w:val="en-US" w:eastAsia="zh-CN"/>
              </w:rPr>
              <w:t>个</w:t>
            </w: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r>
              <w:rPr>
                <w:rFonts w:hint="eastAsia" w:ascii="宋体" w:hAnsi="宋体" w:cs="宋体"/>
                <w:sz w:val="24"/>
                <w:szCs w:val="24"/>
                <w:lang w:val="en-US" w:eastAsia="zh-CN"/>
              </w:rPr>
              <w:t>3</w:t>
            </w: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r>
              <w:rPr>
                <w:rFonts w:hint="eastAsia" w:ascii="宋体" w:hAnsi="宋体" w:cs="宋体"/>
                <w:sz w:val="24"/>
                <w:szCs w:val="24"/>
                <w:lang w:val="en-US" w:eastAsia="zh-CN"/>
              </w:rPr>
              <w:t>Elite6.0mm（金刚砂）</w:t>
            </w: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r>
              <w:rPr>
                <w:rFonts w:hint="eastAsia" w:ascii="宋体" w:hAnsi="宋体" w:cs="宋体"/>
                <w:sz w:val="24"/>
                <w:szCs w:val="24"/>
                <w:lang w:val="en-US" w:eastAsia="zh-CN"/>
              </w:rPr>
              <w:t>个</w:t>
            </w: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r>
              <w:rPr>
                <w:rFonts w:hint="eastAsia" w:ascii="宋体" w:hAnsi="宋体" w:cs="宋体"/>
                <w:sz w:val="24"/>
                <w:szCs w:val="24"/>
                <w:lang w:val="en-US" w:eastAsia="zh-CN"/>
              </w:rPr>
              <w:t>3</w:t>
            </w: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pPr>
              <w:snapToGrid w:val="0"/>
              <w:spacing w:before="0" w:beforeAutospacing="0" w:after="0" w:afterAutospacing="0" w:line="360" w:lineRule="auto"/>
              <w:ind w:left="0" w:right="0"/>
              <w:contextualSpacing/>
            </w:pPr>
          </w:p>
        </w:tc>
        <w:tc>
          <w:tcPr>
            <w:tcW w:w="2932"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bl>
    <w:p>
      <w:pPr>
        <w:snapToGrid w:val="0"/>
        <w:spacing w:before="4" w:line="360" w:lineRule="auto"/>
        <w:contextualSpacing/>
        <w:sectPr>
          <w:footerReference r:id="rId6" w:type="default"/>
          <w:pgSz w:w="16840" w:h="11910" w:orient="landscape"/>
          <w:pgMar w:top="1100" w:right="1700" w:bottom="280" w:left="1020" w:header="0" w:footer="0" w:gutter="0"/>
          <w:cols w:space="720" w:num="1"/>
        </w:sectPr>
      </w:pPr>
    </w:p>
    <w:p>
      <w:pPr>
        <w:snapToGrid w:val="0"/>
        <w:spacing w:before="13" w:line="360" w:lineRule="auto"/>
        <w:contextualSpacing/>
        <w:rPr>
          <w:rFonts w:ascii="宋体" w:hAnsi="宋体" w:cs="宋体"/>
          <w:b/>
          <w:bCs/>
          <w:sz w:val="2"/>
          <w:szCs w:val="2"/>
        </w:rPr>
      </w:pPr>
    </w:p>
    <w:p>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0"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4" type="#_x0000_t75" style="height:635.4pt;width:452.7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5" type="#_x0000_t75" style="height:312.3pt;width:441.9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6" type="#_x0000_t75" style="height:346.5pt;width:453.6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7" type="#_x0000_t75" style="height:315.9pt;width:458.1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8" type="#_x0000_t75" style="height:324pt;width:452.7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image13.jpeg" o:spid="_x0000_s1079" type="#_x0000_t75" style="height:249.3pt;width:450.9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b w:val="0"/>
          <w:bCs w:val="0"/>
          <w:spacing w:val="1"/>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b/>
          <w:bCs/>
          <w:spacing w:val="5"/>
          <w:w w:val="95"/>
          <w:sz w:val="24"/>
          <w:szCs w:val="24"/>
          <w:lang w:eastAsia="zh-CN"/>
        </w:rPr>
        <w:t>附件9：</w:t>
      </w:r>
    </w:p>
    <w:p>
      <w:pPr>
        <w:jc w:val="center"/>
        <w:rPr>
          <w:lang w:eastAsia="zh-CN"/>
        </w:rPr>
      </w:pPr>
    </w:p>
    <w:p>
      <w:pPr>
        <w:pStyle w:val="14"/>
        <w:snapToGrid w:val="0"/>
        <w:spacing w:line="360" w:lineRule="auto"/>
        <w:ind w:right="51"/>
        <w:contextualSpacing/>
        <w:jc w:val="center"/>
        <w:rPr>
          <w:spacing w:val="1"/>
          <w:lang w:eastAsia="zh-CN"/>
        </w:rPr>
      </w:pPr>
      <w:r>
        <w:rPr>
          <w:spacing w:val="1"/>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452681">
    <w:nsid w:val="655AD949"/>
    <w:multiLevelType w:val="singleLevel"/>
    <w:tmpl w:val="655AD949"/>
    <w:lvl w:ilvl="0" w:tentative="1">
      <w:start w:val="7"/>
      <w:numFmt w:val="chineseCounting"/>
      <w:suff w:val="nothing"/>
      <w:lvlText w:val="%1、"/>
      <w:lvlJc w:val="left"/>
    </w:lvl>
  </w:abstractNum>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004526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D1EFD"/>
    <w:rsid w:val="00FE3DD2"/>
    <w:rsid w:val="08B845A2"/>
    <w:rsid w:val="0B9B264D"/>
    <w:rsid w:val="0C043537"/>
    <w:rsid w:val="0C0A63A5"/>
    <w:rsid w:val="14EB25DB"/>
    <w:rsid w:val="185E201F"/>
    <w:rsid w:val="24D047D4"/>
    <w:rsid w:val="2689380C"/>
    <w:rsid w:val="40A250C0"/>
    <w:rsid w:val="437F27E6"/>
    <w:rsid w:val="469E62EA"/>
    <w:rsid w:val="4B3E0902"/>
    <w:rsid w:val="51683093"/>
    <w:rsid w:val="67E9337E"/>
    <w:rsid w:val="79502DD7"/>
    <w:rsid w:val="7FF27BA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pPr>
      <w:widowControl/>
      <w:spacing w:before="0" w:beforeAutospacing="0" w:after="0" w:afterAutospacing="0"/>
      <w:ind w:left="0" w:right="0"/>
    </w:pPr>
    <w:rPr>
      <w:rFonts w:hint="default" w:ascii="Calibri" w:hAnsi="Calibri" w:cs="Times New Roman"/>
      <w:sz w:val="20"/>
      <w:szCs w:val="20"/>
    </w:rPr>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6"/>
    <w:qFormat/>
    <w:uiPriority w:val="1"/>
    <w:pPr>
      <w:spacing w:before="36"/>
      <w:ind w:left="101"/>
    </w:pPr>
    <w:rPr>
      <w:rFonts w:ascii="宋体" w:hAnsi="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7"/>
    <w:unhideWhenUsed/>
    <w:uiPriority w:val="99"/>
    <w:rPr>
      <w:sz w:val="18"/>
      <w:szCs w:val="18"/>
    </w:rPr>
  </w:style>
  <w:style w:type="paragraph" w:styleId="7">
    <w:name w:val="footer"/>
    <w:basedOn w:val="1"/>
    <w:link w:val="29"/>
    <w:unhideWhenUsed/>
    <w:uiPriority w:val="99"/>
    <w:pPr>
      <w:tabs>
        <w:tab w:val="center" w:pos="4153"/>
        <w:tab w:val="right" w:pos="8306"/>
      </w:tabs>
      <w:snapToGrid w:val="0"/>
    </w:pPr>
    <w:rPr>
      <w:sz w:val="18"/>
      <w:szCs w:val="18"/>
    </w:rPr>
  </w:style>
  <w:style w:type="paragraph" w:styleId="8">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rPr>
      <w:rFonts w:cs="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31"/>
    <w:basedOn w:val="1"/>
    <w:qFormat/>
    <w:uiPriority w:val="1"/>
    <w:pPr>
      <w:outlineLvl w:val="3"/>
    </w:pPr>
    <w:rPr>
      <w:rFonts w:ascii="宋体" w:hAnsi="宋体"/>
      <w:b/>
      <w:bCs/>
      <w:sz w:val="28"/>
      <w:szCs w:val="28"/>
    </w:rPr>
  </w:style>
  <w:style w:type="paragraph" w:customStyle="1" w:styleId="15">
    <w:name w:val="标题 81"/>
    <w:basedOn w:val="1"/>
    <w:qFormat/>
    <w:uiPriority w:val="1"/>
    <w:pPr>
      <w:spacing w:before="36"/>
      <w:ind w:left="101"/>
      <w:outlineLvl w:val="8"/>
    </w:pPr>
    <w:rPr>
      <w:rFonts w:ascii="宋体" w:hAnsi="宋体"/>
      <w:b/>
      <w:bCs/>
      <w:sz w:val="24"/>
      <w:szCs w:val="24"/>
    </w:rPr>
  </w:style>
  <w:style w:type="paragraph" w:customStyle="1" w:styleId="16">
    <w:name w:val="标题 11"/>
    <w:basedOn w:val="1"/>
    <w:qFormat/>
    <w:uiPriority w:val="1"/>
    <w:pPr>
      <w:outlineLvl w:val="1"/>
    </w:pPr>
    <w:rPr>
      <w:rFonts w:ascii="宋体" w:hAnsi="宋体"/>
      <w:b/>
      <w:bCs/>
      <w:sz w:val="32"/>
      <w:szCs w:val="32"/>
    </w:rPr>
  </w:style>
  <w:style w:type="paragraph" w:customStyle="1" w:styleId="17">
    <w:name w:val="标题 21"/>
    <w:basedOn w:val="1"/>
    <w:qFormat/>
    <w:uiPriority w:val="1"/>
    <w:pPr>
      <w:ind w:left="101"/>
      <w:outlineLvl w:val="2"/>
    </w:pPr>
    <w:rPr>
      <w:rFonts w:ascii="宋体" w:hAnsi="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sz w:val="28"/>
      <w:szCs w:val="28"/>
    </w:rPr>
  </w:style>
  <w:style w:type="paragraph" w:customStyle="1" w:styleId="20">
    <w:name w:val="列出段落1"/>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qFormat/>
    <w:uiPriority w:val="34"/>
    <w:pPr>
      <w:ind w:left="720"/>
      <w:contextualSpacing/>
    </w:pPr>
  </w:style>
  <w:style w:type="character" w:customStyle="1" w:styleId="24">
    <w:name w:val="标题 1 Char"/>
    <w:basedOn w:val="10"/>
    <w:link w:val="2"/>
    <w:uiPriority w:val="9"/>
    <w:rPr>
      <w:b/>
      <w:bCs/>
      <w:kern w:val="44"/>
      <w:sz w:val="44"/>
      <w:szCs w:val="44"/>
      <w:lang w:eastAsia="en-US"/>
    </w:rPr>
  </w:style>
  <w:style w:type="character" w:customStyle="1" w:styleId="25">
    <w:name w:val="标题 2 Char"/>
    <w:basedOn w:val="10"/>
    <w:link w:val="3"/>
    <w:uiPriority w:val="9"/>
    <w:rPr>
      <w:rFonts w:ascii="Cambria" w:hAnsi="Cambria" w:eastAsia="宋体"/>
      <w:b/>
      <w:bCs/>
      <w:kern w:val="0"/>
      <w:sz w:val="32"/>
      <w:szCs w:val="32"/>
      <w:lang w:eastAsia="en-US"/>
    </w:rPr>
  </w:style>
  <w:style w:type="character" w:customStyle="1" w:styleId="26">
    <w:name w:val="正文文本 Char"/>
    <w:basedOn w:val="10"/>
    <w:link w:val="4"/>
    <w:uiPriority w:val="1"/>
    <w:rPr>
      <w:rFonts w:ascii="宋体" w:hAnsi="宋体" w:eastAsia="宋体"/>
      <w:kern w:val="0"/>
      <w:sz w:val="24"/>
      <w:szCs w:val="24"/>
      <w:lang w:eastAsia="en-US"/>
    </w:rPr>
  </w:style>
  <w:style w:type="character" w:customStyle="1" w:styleId="27">
    <w:name w:val="批注框文本 Char"/>
    <w:basedOn w:val="10"/>
    <w:link w:val="6"/>
    <w:semiHidden/>
    <w:uiPriority w:val="99"/>
    <w:rPr>
      <w:kern w:val="0"/>
      <w:sz w:val="18"/>
      <w:szCs w:val="18"/>
      <w:lang w:eastAsia="en-US"/>
    </w:rPr>
  </w:style>
  <w:style w:type="character" w:customStyle="1" w:styleId="28">
    <w:name w:val="页眉 Char"/>
    <w:basedOn w:val="10"/>
    <w:link w:val="8"/>
    <w:uiPriority w:val="99"/>
    <w:rPr>
      <w:kern w:val="0"/>
      <w:sz w:val="18"/>
      <w:szCs w:val="18"/>
      <w:lang w:eastAsia="en-US"/>
    </w:rPr>
  </w:style>
  <w:style w:type="character" w:customStyle="1" w:styleId="29">
    <w:name w:val="页脚 Char"/>
    <w:basedOn w:val="10"/>
    <w:link w:val="7"/>
    <w:uiPriority w:val="99"/>
    <w:rPr>
      <w:kern w:val="0"/>
      <w:sz w:val="18"/>
      <w:szCs w:val="18"/>
      <w:lang w:eastAsia="en-US"/>
    </w:rPr>
  </w:style>
  <w:style w:type="character" w:customStyle="1" w:styleId="30">
    <w:name w:val="font31"/>
    <w:uiPriority w:val="0"/>
    <w:rPr>
      <w:rFonts w:hint="default" w:ascii="Times New Roman" w:hAnsi="Times New Roman" w:cs="Times New Roman"/>
      <w:color w:val="000000"/>
      <w:sz w:val="24"/>
      <w:szCs w:val="24"/>
      <w:u w:val="none"/>
    </w:rPr>
  </w:style>
  <w:style w:type="character" w:customStyle="1" w:styleId="31">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3190</Words>
  <Characters>18187</Characters>
  <Lines>151</Lines>
  <Paragraphs>42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2024-09-09T06:40:59Z</dcterms:modified>
  <dc:title>气管插管软镜采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